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5942" w14:textId="6B5E9B3D" w:rsidR="00B363C7" w:rsidRPr="00B363C7" w:rsidRDefault="009D1B25" w:rsidP="00B363C7">
      <w:pPr>
        <w:shd w:val="clear" w:color="auto" w:fill="FFFFFF"/>
        <w:spacing w:after="188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54"/>
          <w:szCs w:val="54"/>
        </w:rPr>
        <w:t>Políticas de documentación de discapacidad</w:t>
      </w:r>
    </w:p>
    <w:p w14:paraId="4A99A5C6" w14:textId="77777777" w:rsidR="009D1B25" w:rsidRDefault="009D1B25" w:rsidP="009D1B25">
      <w:pPr>
        <w:spacing w:after="18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De acuerdo con el Acta de Americanos con Discapacidades (ADA) y Sección 504 del Acta de Rehabilitación de 1973, los individuos con discapacidades documentadas son protegidos de discriminación y asegurados de servicios y acomodaciones que provean el acceso equitativo a las actividades y los programas de la Universidad. La documentación entregada debe:</w:t>
      </w:r>
    </w:p>
    <w:p w14:paraId="03798888" w14:textId="77777777" w:rsidR="009D1B25" w:rsidRDefault="009D1B25" w:rsidP="009D1B25">
      <w:pPr>
        <w:pStyle w:val="ListParagraph"/>
        <w:numPr>
          <w:ilvl w:val="0"/>
          <w:numId w:val="2"/>
        </w:numPr>
        <w:spacing w:after="18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Ser apropiada para verificar la elegibilidad</w:t>
      </w:r>
    </w:p>
    <w:p w14:paraId="06A0ED9F" w14:textId="77777777" w:rsidR="009D1B25" w:rsidRDefault="009D1B25" w:rsidP="009D1B25">
      <w:pPr>
        <w:pStyle w:val="ListParagraph"/>
        <w:numPr>
          <w:ilvl w:val="0"/>
          <w:numId w:val="2"/>
        </w:numPr>
        <w:spacing w:after="18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Demostrar un impacto actual y substancial de uno o más principales actividades de la vida, y </w:t>
      </w:r>
    </w:p>
    <w:p w14:paraId="7976AEA1" w14:textId="3753D161" w:rsidR="00B363C7" w:rsidRPr="009D1B25" w:rsidRDefault="009D1B25" w:rsidP="009D1B25">
      <w:pPr>
        <w:pStyle w:val="ListParagraph"/>
        <w:numPr>
          <w:ilvl w:val="0"/>
          <w:numId w:val="2"/>
        </w:numPr>
        <w:spacing w:after="18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A</w:t>
      </w:r>
      <w:r w:rsidRPr="009D1B25">
        <w:rPr>
          <w:rFonts w:ascii="Arial" w:eastAsia="Times New Roman" w:hAnsi="Arial" w:cs="Arial"/>
          <w:color w:val="666666"/>
          <w:sz w:val="24"/>
          <w:szCs w:val="24"/>
        </w:rPr>
        <w:t>poyar la solicitud de acomodaciones y/o ayudas auxiliares</w:t>
      </w:r>
    </w:p>
    <w:p w14:paraId="4FFCE73F" w14:textId="1685DC8D" w:rsidR="00B363C7" w:rsidRDefault="0009214D" w:rsidP="00B363C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Para cualificarse para servicios de discapacidad a través del Centro para Estudiantes con Discapacidades, se requiere que los estudiantes provean documentación diagnóstica de un profesional clínico con licencia que está familiarizado con la historia y las implicaciones funcionales de la (de las) discapacidad(es).  Toda documentación debe ser entregada en el membrete oficial del profesional quien describe la discapacidad o en el Formulario de Asesoramiento de Discapacidad de CSD. </w:t>
      </w:r>
    </w:p>
    <w:p w14:paraId="4B7C8031" w14:textId="024EB6AA" w:rsidR="00712F3D" w:rsidRDefault="00712F3D" w:rsidP="00B363C7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sectPr w:rsidR="00712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463D"/>
    <w:multiLevelType w:val="hybridMultilevel"/>
    <w:tmpl w:val="C4EC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77C5"/>
    <w:multiLevelType w:val="multilevel"/>
    <w:tmpl w:val="26C6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C7"/>
    <w:rsid w:val="0009214D"/>
    <w:rsid w:val="00451231"/>
    <w:rsid w:val="00712F3D"/>
    <w:rsid w:val="00821D27"/>
    <w:rsid w:val="008821EE"/>
    <w:rsid w:val="009D1B25"/>
    <w:rsid w:val="009F4D0E"/>
    <w:rsid w:val="00AE37A9"/>
    <w:rsid w:val="00B363C7"/>
    <w:rsid w:val="00B8551D"/>
    <w:rsid w:val="00E665C6"/>
    <w:rsid w:val="00E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A78A"/>
  <w15:chartTrackingRefBased/>
  <w15:docId w15:val="{A804FCFF-04DC-48B3-936A-8375665E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link w:val="Heading1Char"/>
    <w:uiPriority w:val="9"/>
    <w:qFormat/>
    <w:rsid w:val="00B36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3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Julia R</dc:creator>
  <cp:keywords/>
  <dc:description/>
  <cp:lastModifiedBy>Vogt, Sara</cp:lastModifiedBy>
  <cp:revision>2</cp:revision>
  <dcterms:created xsi:type="dcterms:W3CDTF">2022-04-18T16:10:00Z</dcterms:created>
  <dcterms:modified xsi:type="dcterms:W3CDTF">2022-04-18T16:10:00Z</dcterms:modified>
</cp:coreProperties>
</file>