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 Department of Curriculum and Instruction</w:t>
      </w:r>
    </w:p>
    <w:p w:rsidR="00000000" w:rsidDel="00000000" w:rsidP="00000000" w:rsidRDefault="00000000" w:rsidRPr="00000000" w14:paraId="00000002">
      <w:pPr>
        <w:ind w:left="720" w:firstLine="0"/>
        <w:jc w:val="center"/>
        <w:rPr>
          <w:b w:val="1"/>
        </w:rPr>
      </w:pPr>
      <w:r w:rsidDel="00000000" w:rsidR="00000000" w:rsidRPr="00000000">
        <w:rPr>
          <w:b w:val="1"/>
          <w:rtl w:val="0"/>
        </w:rPr>
        <w:t xml:space="preserve">Department Meeting Agenda</w:t>
      </w:r>
    </w:p>
    <w:p w:rsidR="00000000" w:rsidDel="00000000" w:rsidP="00000000" w:rsidRDefault="00000000" w:rsidRPr="00000000" w14:paraId="00000003">
      <w:pPr>
        <w:ind w:left="720" w:firstLine="0"/>
        <w:jc w:val="center"/>
        <w:rPr>
          <w:b w:val="1"/>
          <w:highlight w:val="white"/>
        </w:rPr>
      </w:pPr>
      <w:r w:rsidDel="00000000" w:rsidR="00000000" w:rsidRPr="00000000">
        <w:rPr>
          <w:b w:val="1"/>
          <w:highlight w:val="white"/>
          <w:u w:val="single"/>
          <w:rtl w:val="0"/>
        </w:rPr>
        <w:t xml:space="preserve">January 2023 </w:t>
      </w:r>
      <w:r w:rsidDel="00000000" w:rsidR="00000000" w:rsidRPr="00000000">
        <w:rPr>
          <w:rtl w:val="0"/>
        </w:rPr>
      </w:r>
    </w:p>
    <w:p w:rsidR="00000000" w:rsidDel="00000000" w:rsidP="00000000" w:rsidRDefault="00000000" w:rsidRPr="00000000" w14:paraId="00000004">
      <w:pPr>
        <w:spacing w:line="240" w:lineRule="auto"/>
        <w:ind w:left="720" w:firstLine="0"/>
        <w:jc w:val="center"/>
        <w:rPr>
          <w:b w:val="1"/>
        </w:rPr>
      </w:pPr>
      <w:r w:rsidDel="00000000" w:rsidR="00000000" w:rsidRPr="00000000">
        <w:rPr>
          <w:b w:val="1"/>
          <w:rtl w:val="0"/>
        </w:rPr>
        <w:t xml:space="preserve">Virtual/Asynchronous in lieu of a Jan 13th meeting</w:t>
      </w:r>
    </w:p>
    <w:p w:rsidR="00000000" w:rsidDel="00000000" w:rsidP="00000000" w:rsidRDefault="00000000" w:rsidRPr="00000000" w14:paraId="00000005">
      <w:pPr>
        <w:spacing w:line="240" w:lineRule="auto"/>
        <w:ind w:left="720" w:firstLine="0"/>
        <w:jc w:val="center"/>
        <w:rPr>
          <w:b w:val="1"/>
        </w:rPr>
      </w:pPr>
      <w:r w:rsidDel="00000000" w:rsidR="00000000" w:rsidRPr="00000000">
        <w:rPr>
          <w:rtl w:val="0"/>
        </w:rPr>
      </w:r>
    </w:p>
    <w:p w:rsidR="00000000" w:rsidDel="00000000" w:rsidP="00000000" w:rsidRDefault="00000000" w:rsidRPr="00000000" w14:paraId="00000006">
      <w:pPr>
        <w:numPr>
          <w:ilvl w:val="0"/>
          <w:numId w:val="2"/>
        </w:numPr>
        <w:ind w:left="720" w:hanging="360"/>
      </w:pPr>
      <w:r w:rsidDel="00000000" w:rsidR="00000000" w:rsidRPr="00000000">
        <w:rPr>
          <w:b w:val="1"/>
          <w:rtl w:val="0"/>
        </w:rPr>
        <w:t xml:space="preserve">Personal Updates, Celebrations and Check- in</w:t>
      </w:r>
    </w:p>
    <w:p w:rsidR="00000000" w:rsidDel="00000000" w:rsidP="00000000" w:rsidRDefault="00000000" w:rsidRPr="00000000" w14:paraId="00000007">
      <w:pPr>
        <w:numPr>
          <w:ilvl w:val="1"/>
          <w:numId w:val="2"/>
        </w:numPr>
        <w:ind w:left="1440" w:hanging="360"/>
        <w:rPr>
          <w:b w:val="0"/>
        </w:rPr>
      </w:pPr>
      <w:r w:rsidDel="00000000" w:rsidR="00000000" w:rsidRPr="00000000">
        <w:rPr>
          <w:rtl w:val="0"/>
        </w:rPr>
        <w:t xml:space="preserve">I’ll bring cards to Feb meeting for faculty/staff who might enjoy caring sentiments - Kelly H, others?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2"/>
        </w:numPr>
        <w:ind w:left="720" w:hanging="360"/>
      </w:pPr>
      <w:r w:rsidDel="00000000" w:rsidR="00000000" w:rsidRPr="00000000">
        <w:rPr>
          <w:b w:val="1"/>
          <w:rtl w:val="0"/>
        </w:rPr>
        <w:t xml:space="preserve">Announcements</w:t>
      </w:r>
      <w:r w:rsidDel="00000000" w:rsidR="00000000" w:rsidRPr="00000000">
        <w:rPr>
          <w:rtl w:val="0"/>
        </w:rPr>
      </w:r>
    </w:p>
    <w:p w:rsidR="00000000" w:rsidDel="00000000" w:rsidP="00000000" w:rsidRDefault="00000000" w:rsidRPr="00000000" w14:paraId="0000000A">
      <w:pPr>
        <w:numPr>
          <w:ilvl w:val="0"/>
          <w:numId w:val="1"/>
        </w:numPr>
        <w:ind w:left="1440" w:right="600" w:hanging="360"/>
      </w:pPr>
      <w:r w:rsidDel="00000000" w:rsidR="00000000" w:rsidRPr="00000000">
        <w:rPr>
          <w:rtl w:val="0"/>
        </w:rPr>
        <w:t xml:space="preserve">C&amp;I Office Updates</w:t>
      </w:r>
    </w:p>
    <w:p w:rsidR="00000000" w:rsidDel="00000000" w:rsidP="00000000" w:rsidRDefault="00000000" w:rsidRPr="00000000" w14:paraId="0000000B">
      <w:pPr>
        <w:numPr>
          <w:ilvl w:val="0"/>
          <w:numId w:val="4"/>
        </w:numPr>
        <w:ind w:left="2160" w:right="600" w:hanging="360"/>
        <w:rPr>
          <w:u w:val="none"/>
        </w:rPr>
      </w:pPr>
      <w:r w:rsidDel="00000000" w:rsidR="00000000" w:rsidRPr="00000000">
        <w:rPr>
          <w:rtl w:val="0"/>
        </w:rPr>
        <w:t xml:space="preserve">Reminder to send </w:t>
      </w:r>
      <w:hyperlink r:id="rId6">
        <w:r w:rsidDel="00000000" w:rsidR="00000000" w:rsidRPr="00000000">
          <w:rPr>
            <w:color w:val="1155cc"/>
            <w:u w:val="single"/>
            <w:rtl w:val="0"/>
          </w:rPr>
          <w:t xml:space="preserve">cioffice@uww.edu</w:t>
        </w:r>
      </w:hyperlink>
      <w:r w:rsidDel="00000000" w:rsidR="00000000" w:rsidRPr="00000000">
        <w:rPr>
          <w:rtl w:val="0"/>
        </w:rPr>
        <w:t xml:space="preserve"> your spring door schedule </w:t>
      </w:r>
    </w:p>
    <w:p w:rsidR="00000000" w:rsidDel="00000000" w:rsidP="00000000" w:rsidRDefault="00000000" w:rsidRPr="00000000" w14:paraId="0000000C">
      <w:pPr>
        <w:numPr>
          <w:ilvl w:val="0"/>
          <w:numId w:val="4"/>
        </w:numPr>
        <w:ind w:left="2160" w:right="600" w:hanging="360"/>
        <w:rPr>
          <w:u w:val="none"/>
        </w:rPr>
      </w:pPr>
      <w:r w:rsidDel="00000000" w:rsidR="00000000" w:rsidRPr="00000000">
        <w:rPr>
          <w:rtl w:val="0"/>
        </w:rPr>
        <w:t xml:space="preserve">Submit your syllabus for all spring 2023 courses</w:t>
      </w:r>
    </w:p>
    <w:p w:rsidR="00000000" w:rsidDel="00000000" w:rsidP="00000000" w:rsidRDefault="00000000" w:rsidRPr="00000000" w14:paraId="0000000D">
      <w:pPr>
        <w:numPr>
          <w:ilvl w:val="0"/>
          <w:numId w:val="4"/>
        </w:numPr>
        <w:ind w:left="2160" w:right="600" w:hanging="360"/>
        <w:rPr>
          <w:u w:val="none"/>
        </w:rPr>
      </w:pPr>
      <w:r w:rsidDel="00000000" w:rsidR="00000000" w:rsidRPr="00000000">
        <w:rPr>
          <w:rtl w:val="0"/>
        </w:rPr>
        <w:t xml:space="preserve">New C&amp;I office student assistant to start week of Jan. 30th-Marisa</w:t>
      </w:r>
    </w:p>
    <w:p w:rsidR="00000000" w:rsidDel="00000000" w:rsidP="00000000" w:rsidRDefault="00000000" w:rsidRPr="00000000" w14:paraId="0000000E">
      <w:pPr>
        <w:numPr>
          <w:ilvl w:val="0"/>
          <w:numId w:val="2"/>
        </w:numPr>
        <w:ind w:left="720" w:hanging="360"/>
      </w:pPr>
      <w:r w:rsidDel="00000000" w:rsidR="00000000" w:rsidRPr="00000000">
        <w:rPr>
          <w:b w:val="1"/>
          <w:rtl w:val="0"/>
        </w:rPr>
        <w:t xml:space="preserve">Action Items, Discussion &amp; Activity</w:t>
      </w:r>
      <w:r w:rsidDel="00000000" w:rsidR="00000000" w:rsidRPr="00000000">
        <w:rPr>
          <w:rtl w:val="0"/>
        </w:rPr>
      </w:r>
    </w:p>
    <w:p w:rsidR="00000000" w:rsidDel="00000000" w:rsidP="00000000" w:rsidRDefault="00000000" w:rsidRPr="00000000" w14:paraId="0000000F">
      <w:pPr>
        <w:numPr>
          <w:ilvl w:val="1"/>
          <w:numId w:val="2"/>
        </w:numPr>
        <w:ind w:left="1440" w:hanging="360"/>
      </w:pPr>
      <w:r w:rsidDel="00000000" w:rsidR="00000000" w:rsidRPr="00000000">
        <w:rPr>
          <w:rtl w:val="0"/>
        </w:rPr>
        <w:t xml:space="preserve">I’m sorry I missed the call for us to share our EDI work as a department at the forum.  I know you all have amazing examples. As a follow up to the spring forum I will share a google doc to add EDI related projects/curriculum/publications you have engaged with in the past year 2022-2023.</w:t>
      </w:r>
    </w:p>
    <w:p w:rsidR="00000000" w:rsidDel="00000000" w:rsidP="00000000" w:rsidRDefault="00000000" w:rsidRPr="00000000" w14:paraId="00000010">
      <w:pPr>
        <w:numPr>
          <w:ilvl w:val="1"/>
          <w:numId w:val="2"/>
        </w:numPr>
        <w:ind w:left="1440" w:hanging="360"/>
        <w:rPr>
          <w:u w:val="none"/>
        </w:rPr>
      </w:pPr>
      <w:r w:rsidDel="00000000" w:rsidR="00000000" w:rsidRPr="00000000">
        <w:rPr>
          <w:rtl w:val="0"/>
        </w:rPr>
        <w:t xml:space="preserve">EDI - next steps to share the work that was started at the forum, watch for updates.</w:t>
      </w:r>
    </w:p>
    <w:p w:rsidR="00000000" w:rsidDel="00000000" w:rsidP="00000000" w:rsidRDefault="00000000" w:rsidRPr="00000000" w14:paraId="00000011">
      <w:pPr>
        <w:numPr>
          <w:ilvl w:val="1"/>
          <w:numId w:val="2"/>
        </w:numPr>
        <w:ind w:left="1440" w:hanging="360"/>
        <w:rPr>
          <w:u w:val="none"/>
        </w:rPr>
      </w:pPr>
      <w:r w:rsidDel="00000000" w:rsidR="00000000" w:rsidRPr="00000000">
        <w:rPr>
          <w:rtl w:val="0"/>
        </w:rPr>
        <w:t xml:space="preserve">Thanks for your collegiality and support as we continue our work together  and navigate existing and new systems for enrollment, course offerings, student support, etc.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2"/>
        </w:numPr>
        <w:ind w:left="720" w:hanging="360"/>
        <w:rPr>
          <w:color w:val="333333"/>
        </w:rPr>
      </w:pPr>
      <w:r w:rsidDel="00000000" w:rsidR="00000000" w:rsidRPr="00000000">
        <w:rPr>
          <w:b w:val="1"/>
          <w:color w:val="333333"/>
          <w:rtl w:val="0"/>
        </w:rPr>
        <w:t xml:space="preserve">University Updates</w:t>
      </w:r>
      <w:r w:rsidDel="00000000" w:rsidR="00000000" w:rsidRPr="00000000">
        <w:rPr>
          <w:color w:val="333333"/>
          <w:rtl w:val="0"/>
        </w:rPr>
        <w:t xml:space="preserve"> (committees/faculty senate)</w:t>
      </w:r>
    </w:p>
    <w:p w:rsidR="00000000" w:rsidDel="00000000" w:rsidP="00000000" w:rsidRDefault="00000000" w:rsidRPr="00000000" w14:paraId="00000014">
      <w:pPr>
        <w:numPr>
          <w:ilvl w:val="2"/>
          <w:numId w:val="2"/>
        </w:numPr>
        <w:ind w:left="2160" w:hanging="360"/>
        <w:rPr>
          <w:color w:val="333333"/>
        </w:rPr>
      </w:pPr>
      <w:r w:rsidDel="00000000" w:rsidR="00000000" w:rsidRPr="00000000">
        <w:rPr>
          <w:color w:val="333333"/>
          <w:rtl w:val="0"/>
        </w:rPr>
        <w:t xml:space="preserve">Faculty Senate Updates - Ozgul </w:t>
      </w:r>
    </w:p>
    <w:p w:rsidR="00000000" w:rsidDel="00000000" w:rsidP="00000000" w:rsidRDefault="00000000" w:rsidRPr="00000000" w14:paraId="00000015">
      <w:pPr>
        <w:ind w:left="2160" w:firstLine="0"/>
        <w:rPr>
          <w:color w:val="333333"/>
        </w:rPr>
      </w:pPr>
      <w:r w:rsidDel="00000000" w:rsidR="00000000" w:rsidRPr="00000000">
        <w:rPr>
          <w:color w:val="333333"/>
          <w:rtl w:val="0"/>
        </w:rPr>
        <w:t xml:space="preserve">Please, let me know if you have any feedback on the following upcoming resolutions. </w:t>
      </w:r>
    </w:p>
    <w:p w:rsidR="00000000" w:rsidDel="00000000" w:rsidP="00000000" w:rsidRDefault="00000000" w:rsidRPr="00000000" w14:paraId="00000016">
      <w:pPr>
        <w:numPr>
          <w:ilvl w:val="0"/>
          <w:numId w:val="3"/>
        </w:numPr>
        <w:ind w:left="2160" w:hanging="360"/>
        <w:rPr>
          <w:rFonts w:ascii="Arial" w:cs="Arial" w:eastAsia="Arial" w:hAnsi="Arial"/>
          <w:color w:val="333333"/>
          <w:sz w:val="22"/>
          <w:szCs w:val="22"/>
        </w:rPr>
      </w:pPr>
      <w:hyperlink r:id="rId7">
        <w:r w:rsidDel="00000000" w:rsidR="00000000" w:rsidRPr="00000000">
          <w:rPr>
            <w:color w:val="1155cc"/>
            <w:u w:val="single"/>
            <w:rtl w:val="0"/>
          </w:rPr>
          <w:t xml:space="preserve">Policy to establish a process to convert a Distinguished Lecturer to the Tenure Track</w:t>
        </w:r>
      </w:hyperlink>
      <w:r w:rsidDel="00000000" w:rsidR="00000000" w:rsidRPr="00000000">
        <w:rPr>
          <w:rtl w:val="0"/>
        </w:rPr>
      </w:r>
    </w:p>
    <w:p w:rsidR="00000000" w:rsidDel="00000000" w:rsidP="00000000" w:rsidRDefault="00000000" w:rsidRPr="00000000" w14:paraId="00000017">
      <w:pPr>
        <w:numPr>
          <w:ilvl w:val="0"/>
          <w:numId w:val="3"/>
        </w:numPr>
        <w:ind w:left="2160" w:hanging="360"/>
        <w:rPr>
          <w:rFonts w:ascii="Arial" w:cs="Arial" w:eastAsia="Arial" w:hAnsi="Arial"/>
          <w:color w:val="333333"/>
          <w:sz w:val="22"/>
          <w:szCs w:val="22"/>
        </w:rPr>
      </w:pPr>
      <w:r w:rsidDel="00000000" w:rsidR="00000000" w:rsidRPr="00000000">
        <w:rPr>
          <w:color w:val="333333"/>
          <w:rtl w:val="0"/>
        </w:rPr>
        <w:t xml:space="preserve">And in the ongoing effort to clarify academic policies:</w:t>
      </w:r>
    </w:p>
    <w:p w:rsidR="00000000" w:rsidDel="00000000" w:rsidP="00000000" w:rsidRDefault="00000000" w:rsidRPr="00000000" w14:paraId="00000018">
      <w:pPr>
        <w:numPr>
          <w:ilvl w:val="1"/>
          <w:numId w:val="3"/>
        </w:numPr>
        <w:ind w:left="2880" w:hanging="360"/>
        <w:rPr>
          <w:rFonts w:ascii="Arial" w:cs="Arial" w:eastAsia="Arial" w:hAnsi="Arial"/>
          <w:color w:val="333333"/>
          <w:sz w:val="22"/>
          <w:szCs w:val="22"/>
        </w:rPr>
      </w:pPr>
      <w:hyperlink r:id="rId8">
        <w:r w:rsidDel="00000000" w:rsidR="00000000" w:rsidRPr="00000000">
          <w:rPr>
            <w:color w:val="1155cc"/>
            <w:u w:val="single"/>
            <w:rtl w:val="0"/>
          </w:rPr>
          <w:t xml:space="preserve">Revision to the incomplete policy</w:t>
        </w:r>
      </w:hyperlink>
      <w:r w:rsidDel="00000000" w:rsidR="00000000" w:rsidRPr="00000000">
        <w:rPr>
          <w:color w:val="333333"/>
          <w:rtl w:val="0"/>
        </w:rPr>
        <w:t xml:space="preserve"> - clarify when this are supposed to be used</w:t>
      </w:r>
    </w:p>
    <w:p w:rsidR="00000000" w:rsidDel="00000000" w:rsidP="00000000" w:rsidRDefault="00000000" w:rsidRPr="00000000" w14:paraId="00000019">
      <w:pPr>
        <w:numPr>
          <w:ilvl w:val="1"/>
          <w:numId w:val="3"/>
        </w:numPr>
        <w:ind w:left="2880" w:hanging="360"/>
        <w:rPr>
          <w:rFonts w:ascii="Arial" w:cs="Arial" w:eastAsia="Arial" w:hAnsi="Arial"/>
          <w:color w:val="333333"/>
          <w:sz w:val="22"/>
          <w:szCs w:val="22"/>
        </w:rPr>
      </w:pPr>
      <w:r w:rsidDel="00000000" w:rsidR="00000000" w:rsidRPr="00000000">
        <w:rPr>
          <w:color w:val="333333"/>
          <w:rtl w:val="0"/>
        </w:rPr>
        <w:t xml:space="preserve">Revision of Grade Change Policy- remove “P” grade</w:t>
      </w:r>
    </w:p>
    <w:p w:rsidR="00000000" w:rsidDel="00000000" w:rsidP="00000000" w:rsidRDefault="00000000" w:rsidRPr="00000000" w14:paraId="0000001A">
      <w:pPr>
        <w:numPr>
          <w:ilvl w:val="1"/>
          <w:numId w:val="3"/>
        </w:numPr>
        <w:ind w:left="2880" w:hanging="360"/>
        <w:rPr>
          <w:rFonts w:ascii="Arial" w:cs="Arial" w:eastAsia="Arial" w:hAnsi="Arial"/>
          <w:color w:val="333333"/>
          <w:sz w:val="22"/>
          <w:szCs w:val="22"/>
        </w:rPr>
      </w:pPr>
      <w:r w:rsidDel="00000000" w:rsidR="00000000" w:rsidRPr="00000000">
        <w:rPr>
          <w:color w:val="333333"/>
          <w:rtl w:val="0"/>
        </w:rPr>
        <w:t xml:space="preserve">Revision of Final Exams Policy - remove the Registrar’s Office from the process</w:t>
      </w:r>
    </w:p>
    <w:p w:rsidR="00000000" w:rsidDel="00000000" w:rsidP="00000000" w:rsidRDefault="00000000" w:rsidRPr="00000000" w14:paraId="0000001B">
      <w:pPr>
        <w:numPr>
          <w:ilvl w:val="1"/>
          <w:numId w:val="3"/>
        </w:numPr>
        <w:ind w:left="2880" w:hanging="360"/>
        <w:rPr>
          <w:rFonts w:ascii="Arial" w:cs="Arial" w:eastAsia="Arial" w:hAnsi="Arial"/>
          <w:color w:val="333333"/>
          <w:sz w:val="22"/>
          <w:szCs w:val="22"/>
        </w:rPr>
      </w:pPr>
      <w:r w:rsidDel="00000000" w:rsidR="00000000" w:rsidRPr="00000000">
        <w:rPr>
          <w:color w:val="333333"/>
          <w:rtl w:val="0"/>
        </w:rPr>
        <w:t xml:space="preserve">Revision of Course Repeats Policy- to address Repeatable Courses</w:t>
      </w:r>
    </w:p>
    <w:p w:rsidR="00000000" w:rsidDel="00000000" w:rsidP="00000000" w:rsidRDefault="00000000" w:rsidRPr="00000000" w14:paraId="0000001C">
      <w:pPr>
        <w:numPr>
          <w:ilvl w:val="1"/>
          <w:numId w:val="3"/>
        </w:numPr>
        <w:ind w:left="2880" w:hanging="360"/>
        <w:rPr>
          <w:rFonts w:ascii="Arial" w:cs="Arial" w:eastAsia="Arial" w:hAnsi="Arial"/>
          <w:color w:val="333333"/>
          <w:sz w:val="22"/>
          <w:szCs w:val="22"/>
        </w:rPr>
      </w:pPr>
      <w:r w:rsidDel="00000000" w:rsidR="00000000" w:rsidRPr="00000000">
        <w:rPr>
          <w:color w:val="333333"/>
          <w:rtl w:val="0"/>
        </w:rPr>
        <w:t xml:space="preserve">Revision of Extenuating Circumstances Policy- clarify process</w:t>
      </w:r>
    </w:p>
    <w:p w:rsidR="00000000" w:rsidDel="00000000" w:rsidP="00000000" w:rsidRDefault="00000000" w:rsidRPr="00000000" w14:paraId="0000001D">
      <w:pPr>
        <w:numPr>
          <w:ilvl w:val="1"/>
          <w:numId w:val="3"/>
        </w:numPr>
        <w:ind w:left="2880" w:hanging="360"/>
        <w:rPr>
          <w:rFonts w:ascii="Arial" w:cs="Arial" w:eastAsia="Arial" w:hAnsi="Arial"/>
          <w:color w:val="333333"/>
          <w:sz w:val="22"/>
          <w:szCs w:val="22"/>
        </w:rPr>
      </w:pPr>
      <w:r w:rsidDel="00000000" w:rsidR="00000000" w:rsidRPr="00000000">
        <w:rPr>
          <w:color w:val="333333"/>
          <w:rtl w:val="0"/>
        </w:rPr>
        <w:t xml:space="preserve">Revision of Late Add/Drop Policy- take out the words “extenuating circumstances”</w:t>
      </w:r>
    </w:p>
    <w:p w:rsidR="00000000" w:rsidDel="00000000" w:rsidP="00000000" w:rsidRDefault="00000000" w:rsidRPr="00000000" w14:paraId="0000001E">
      <w:pPr>
        <w:ind w:left="2160" w:firstLine="0"/>
        <w:rPr>
          <w:color w:val="333333"/>
        </w:rPr>
      </w:pPr>
      <w:r w:rsidDel="00000000" w:rsidR="00000000" w:rsidRPr="00000000">
        <w:rPr>
          <w:rtl w:val="0"/>
        </w:rPr>
      </w:r>
    </w:p>
    <w:p w:rsidR="00000000" w:rsidDel="00000000" w:rsidP="00000000" w:rsidRDefault="00000000" w:rsidRPr="00000000" w14:paraId="0000001F">
      <w:pPr>
        <w:numPr>
          <w:ilvl w:val="2"/>
          <w:numId w:val="2"/>
        </w:numPr>
        <w:ind w:left="2160" w:hanging="360"/>
        <w:rPr>
          <w:color w:val="333333"/>
        </w:rPr>
      </w:pPr>
      <w:r w:rsidDel="00000000" w:rsidR="00000000" w:rsidRPr="00000000">
        <w:rPr>
          <w:color w:val="333333"/>
          <w:rtl w:val="0"/>
        </w:rPr>
        <w:t xml:space="preserve">GERC - Dwight</w:t>
      </w:r>
      <w:r w:rsidDel="00000000" w:rsidR="00000000" w:rsidRPr="00000000">
        <w:rPr>
          <w:rtl w:val="0"/>
        </w:rPr>
      </w:r>
    </w:p>
    <w:p w:rsidR="00000000" w:rsidDel="00000000" w:rsidP="00000000" w:rsidRDefault="00000000" w:rsidRPr="00000000" w14:paraId="00000020">
      <w:pPr>
        <w:numPr>
          <w:ilvl w:val="2"/>
          <w:numId w:val="2"/>
        </w:numPr>
        <w:ind w:left="2160" w:hanging="360"/>
        <w:rPr>
          <w:color w:val="333333"/>
        </w:rPr>
      </w:pPr>
      <w:r w:rsidDel="00000000" w:rsidR="00000000" w:rsidRPr="00000000">
        <w:rPr>
          <w:color w:val="333333"/>
          <w:rtl w:val="0"/>
        </w:rPr>
        <w:t xml:space="preserve">Others</w:t>
      </w:r>
    </w:p>
    <w:p w:rsidR="00000000" w:rsidDel="00000000" w:rsidP="00000000" w:rsidRDefault="00000000" w:rsidRPr="00000000" w14:paraId="00000021">
      <w:pPr>
        <w:ind w:left="2160" w:firstLine="0"/>
        <w:rPr>
          <w:color w:val="333333"/>
        </w:rPr>
      </w:pPr>
      <w:r w:rsidDel="00000000" w:rsidR="00000000" w:rsidRPr="00000000">
        <w:rPr>
          <w:rtl w:val="0"/>
        </w:rPr>
      </w:r>
    </w:p>
    <w:p w:rsidR="00000000" w:rsidDel="00000000" w:rsidP="00000000" w:rsidRDefault="00000000" w:rsidRPr="00000000" w14:paraId="00000022">
      <w:pPr>
        <w:numPr>
          <w:ilvl w:val="0"/>
          <w:numId w:val="2"/>
        </w:numPr>
        <w:ind w:left="720" w:hanging="360"/>
        <w:rPr>
          <w:color w:val="333333"/>
        </w:rPr>
      </w:pPr>
      <w:r w:rsidDel="00000000" w:rsidR="00000000" w:rsidRPr="00000000">
        <w:rPr>
          <w:b w:val="1"/>
          <w:color w:val="333333"/>
          <w:rtl w:val="0"/>
        </w:rPr>
        <w:t xml:space="preserve">COEPS Committees Reports</w:t>
      </w:r>
    </w:p>
    <w:p w:rsidR="00000000" w:rsidDel="00000000" w:rsidP="00000000" w:rsidRDefault="00000000" w:rsidRPr="00000000" w14:paraId="00000023">
      <w:pPr>
        <w:numPr>
          <w:ilvl w:val="2"/>
          <w:numId w:val="2"/>
        </w:numPr>
        <w:ind w:left="2160" w:hanging="360"/>
        <w:rPr>
          <w:color w:val="333333"/>
        </w:rPr>
      </w:pPr>
      <w:r w:rsidDel="00000000" w:rsidR="00000000" w:rsidRPr="00000000">
        <w:rPr>
          <w:color w:val="333333"/>
          <w:rtl w:val="0"/>
        </w:rPr>
        <w:t xml:space="preserve">International Education Committee (Dwight)</w:t>
      </w:r>
    </w:p>
    <w:p w:rsidR="00000000" w:rsidDel="00000000" w:rsidP="00000000" w:rsidRDefault="00000000" w:rsidRPr="00000000" w14:paraId="00000024">
      <w:pPr>
        <w:numPr>
          <w:ilvl w:val="2"/>
          <w:numId w:val="2"/>
        </w:numPr>
        <w:ind w:left="2160" w:hanging="360"/>
        <w:rPr>
          <w:color w:val="333333"/>
        </w:rPr>
      </w:pPr>
      <w:r w:rsidDel="00000000" w:rsidR="00000000" w:rsidRPr="00000000">
        <w:rPr>
          <w:color w:val="333333"/>
          <w:rtl w:val="0"/>
        </w:rPr>
        <w:t xml:space="preserve">Student Scholarship Committee (Edric, Annie, Kristen)</w:t>
      </w:r>
    </w:p>
    <w:p w:rsidR="00000000" w:rsidDel="00000000" w:rsidP="00000000" w:rsidRDefault="00000000" w:rsidRPr="00000000" w14:paraId="00000025">
      <w:pPr>
        <w:numPr>
          <w:ilvl w:val="2"/>
          <w:numId w:val="2"/>
        </w:numPr>
        <w:ind w:left="2160" w:hanging="360"/>
        <w:rPr>
          <w:color w:val="333333"/>
        </w:rPr>
      </w:pPr>
      <w:r w:rsidDel="00000000" w:rsidR="00000000" w:rsidRPr="00000000">
        <w:rPr>
          <w:color w:val="333333"/>
          <w:rtl w:val="0"/>
        </w:rPr>
        <w:t xml:space="preserve">Faculty/Staff Awards Committee (Ozgul)</w:t>
      </w:r>
    </w:p>
    <w:p w:rsidR="00000000" w:rsidDel="00000000" w:rsidP="00000000" w:rsidRDefault="00000000" w:rsidRPr="00000000" w14:paraId="00000026">
      <w:pPr>
        <w:ind w:left="2160" w:firstLine="0"/>
        <w:rPr>
          <w:color w:val="333333"/>
        </w:rPr>
      </w:pPr>
      <w:r w:rsidDel="00000000" w:rsidR="00000000" w:rsidRPr="00000000">
        <w:rPr>
          <w:color w:val="333333"/>
          <w:rtl w:val="0"/>
        </w:rPr>
        <w:t xml:space="preserve">There was </w:t>
      </w:r>
      <w:r w:rsidDel="00000000" w:rsidR="00000000" w:rsidRPr="00000000">
        <w:rPr>
          <w:color w:val="333333"/>
          <w:rtl w:val="0"/>
        </w:rPr>
        <w:t xml:space="preserve">only one candidate for the Roseman Award from COEPS. The Committee voted whether to support their candidacy for the award. The results are not out yet. </w:t>
      </w:r>
    </w:p>
    <w:p w:rsidR="00000000" w:rsidDel="00000000" w:rsidP="00000000" w:rsidRDefault="00000000" w:rsidRPr="00000000" w14:paraId="00000027">
      <w:pPr>
        <w:ind w:left="2160" w:firstLine="0"/>
        <w:rPr>
          <w:color w:val="333333"/>
        </w:rPr>
      </w:pPr>
      <w:r w:rsidDel="00000000" w:rsidR="00000000" w:rsidRPr="00000000">
        <w:rPr>
          <w:rtl w:val="0"/>
        </w:rPr>
      </w:r>
    </w:p>
    <w:p w:rsidR="00000000" w:rsidDel="00000000" w:rsidP="00000000" w:rsidRDefault="00000000" w:rsidRPr="00000000" w14:paraId="00000028">
      <w:pPr>
        <w:ind w:left="0" w:firstLine="0"/>
        <w:rPr>
          <w:color w:val="333333"/>
        </w:rPr>
      </w:pPr>
      <w:r w:rsidDel="00000000" w:rsidR="00000000" w:rsidRPr="00000000">
        <w:rPr>
          <w:color w:val="333333"/>
          <w:rtl w:val="0"/>
        </w:rPr>
        <w:t xml:space="preserve">Applications are due May 1st for the following COEPS awards. No nomination is required for the following. </w:t>
      </w:r>
    </w:p>
    <w:p w:rsidR="00000000" w:rsidDel="00000000" w:rsidP="00000000" w:rsidRDefault="00000000" w:rsidRPr="00000000" w14:paraId="00000029">
      <w:pPr>
        <w:numPr>
          <w:ilvl w:val="0"/>
          <w:numId w:val="5"/>
        </w:numPr>
        <w:ind w:left="2880" w:hanging="360"/>
        <w:rPr>
          <w:u w:val="none"/>
        </w:rPr>
      </w:pPr>
      <w:r w:rsidDel="00000000" w:rsidR="00000000" w:rsidRPr="00000000">
        <w:rPr>
          <w:b w:val="1"/>
          <w:color w:val="444444"/>
          <w:sz w:val="21"/>
          <w:szCs w:val="21"/>
          <w:rtl w:val="0"/>
        </w:rPr>
        <w:t xml:space="preserve">COEPS Innovation Award</w:t>
      </w:r>
    </w:p>
    <w:p w:rsidR="00000000" w:rsidDel="00000000" w:rsidP="00000000" w:rsidRDefault="00000000" w:rsidRPr="00000000" w14:paraId="0000002A">
      <w:pPr>
        <w:numPr>
          <w:ilvl w:val="0"/>
          <w:numId w:val="5"/>
        </w:numPr>
        <w:spacing w:after="0" w:afterAutospacing="0"/>
        <w:ind w:left="2880" w:hanging="360"/>
        <w:rPr>
          <w:b w:val="1"/>
          <w:color w:val="444444"/>
          <w:sz w:val="21"/>
          <w:szCs w:val="21"/>
          <w:u w:val="none"/>
        </w:rPr>
      </w:pPr>
      <w:r w:rsidDel="00000000" w:rsidR="00000000" w:rsidRPr="00000000">
        <w:rPr>
          <w:b w:val="1"/>
          <w:color w:val="444444"/>
          <w:sz w:val="21"/>
          <w:szCs w:val="21"/>
          <w:rtl w:val="0"/>
        </w:rPr>
        <w:t xml:space="preserve">Outstanding Research Award</w:t>
      </w:r>
    </w:p>
    <w:p w:rsidR="00000000" w:rsidDel="00000000" w:rsidP="00000000" w:rsidRDefault="00000000" w:rsidRPr="00000000" w14:paraId="0000002B">
      <w:pPr>
        <w:numPr>
          <w:ilvl w:val="0"/>
          <w:numId w:val="5"/>
        </w:numPr>
        <w:shd w:fill="ffffff" w:val="clear"/>
        <w:spacing w:after="220" w:before="0" w:beforeAutospacing="0" w:lineRule="auto"/>
        <w:ind w:left="2880" w:hanging="360"/>
      </w:pPr>
      <w:r w:rsidDel="00000000" w:rsidR="00000000" w:rsidRPr="00000000">
        <w:rPr>
          <w:b w:val="1"/>
          <w:color w:val="444444"/>
          <w:sz w:val="21"/>
          <w:szCs w:val="21"/>
          <w:rtl w:val="0"/>
        </w:rPr>
        <w:t xml:space="preserve">Outstanding Service Award</w:t>
      </w:r>
    </w:p>
    <w:p w:rsidR="00000000" w:rsidDel="00000000" w:rsidP="00000000" w:rsidRDefault="00000000" w:rsidRPr="00000000" w14:paraId="0000002C">
      <w:pPr>
        <w:shd w:fill="ffffff" w:val="clear"/>
        <w:spacing w:after="220" w:before="220" w:lineRule="auto"/>
        <w:ind w:left="0" w:firstLine="0"/>
        <w:rPr>
          <w:color w:val="333333"/>
        </w:rPr>
      </w:pPr>
      <w:r w:rsidDel="00000000" w:rsidR="00000000" w:rsidRPr="00000000">
        <w:rPr>
          <w:color w:val="333333"/>
          <w:rtl w:val="0"/>
        </w:rPr>
        <w:t xml:space="preserve">Consider nominating a colleague for the COEPS </w:t>
      </w:r>
      <w:r w:rsidDel="00000000" w:rsidR="00000000" w:rsidRPr="00000000">
        <w:rPr>
          <w:b w:val="1"/>
          <w:color w:val="333333"/>
          <w:rtl w:val="0"/>
        </w:rPr>
        <w:t xml:space="preserve">Outstanding Student Support Award.  </w:t>
      </w:r>
      <w:r w:rsidDel="00000000" w:rsidR="00000000" w:rsidRPr="00000000">
        <w:rPr>
          <w:color w:val="333333"/>
          <w:rtl w:val="0"/>
        </w:rPr>
        <w:t xml:space="preserve">Here’s </w:t>
      </w:r>
      <w:hyperlink r:id="rId9">
        <w:r w:rsidDel="00000000" w:rsidR="00000000" w:rsidRPr="00000000">
          <w:rPr>
            <w:color w:val="1155cc"/>
            <w:u w:val="single"/>
            <w:rtl w:val="0"/>
          </w:rPr>
          <w:t xml:space="preserve">the link</w:t>
        </w:r>
      </w:hyperlink>
      <w:r w:rsidDel="00000000" w:rsidR="00000000" w:rsidRPr="00000000">
        <w:rPr>
          <w:color w:val="333333"/>
          <w:rtl w:val="0"/>
        </w:rPr>
        <w:t xml:space="preserve"> for awards and timeline. </w:t>
      </w:r>
      <w:r w:rsidDel="00000000" w:rsidR="00000000" w:rsidRPr="00000000">
        <w:rPr>
          <w:rtl w:val="0"/>
        </w:rPr>
      </w:r>
    </w:p>
    <w:p w:rsidR="00000000" w:rsidDel="00000000" w:rsidP="00000000" w:rsidRDefault="00000000" w:rsidRPr="00000000" w14:paraId="0000002D">
      <w:pPr>
        <w:numPr>
          <w:ilvl w:val="2"/>
          <w:numId w:val="2"/>
        </w:numPr>
        <w:ind w:left="2160" w:hanging="360"/>
        <w:rPr>
          <w:color w:val="333333"/>
        </w:rPr>
      </w:pPr>
      <w:r w:rsidDel="00000000" w:rsidR="00000000" w:rsidRPr="00000000">
        <w:rPr>
          <w:color w:val="333333"/>
          <w:rtl w:val="0"/>
        </w:rPr>
        <w:t xml:space="preserve">Strategic Planning and Budget Committee (Annie)</w:t>
      </w:r>
    </w:p>
    <w:p w:rsidR="00000000" w:rsidDel="00000000" w:rsidP="00000000" w:rsidRDefault="00000000" w:rsidRPr="00000000" w14:paraId="0000002E">
      <w:pPr>
        <w:numPr>
          <w:ilvl w:val="3"/>
          <w:numId w:val="2"/>
        </w:numPr>
        <w:ind w:left="2880" w:hanging="360"/>
        <w:rPr>
          <w:color w:val="333333"/>
        </w:rPr>
      </w:pPr>
      <w:r w:rsidDel="00000000" w:rsidR="00000000" w:rsidRPr="00000000">
        <w:rPr>
          <w:color w:val="333333"/>
          <w:rtl w:val="0"/>
        </w:rPr>
        <w:t xml:space="preserve">Small group discussions (see action items)</w:t>
      </w:r>
    </w:p>
    <w:p w:rsidR="00000000" w:rsidDel="00000000" w:rsidP="00000000" w:rsidRDefault="00000000" w:rsidRPr="00000000" w14:paraId="0000002F">
      <w:pPr>
        <w:numPr>
          <w:ilvl w:val="2"/>
          <w:numId w:val="2"/>
        </w:numPr>
        <w:ind w:left="2160" w:hanging="360"/>
        <w:rPr>
          <w:color w:val="333333"/>
        </w:rPr>
      </w:pPr>
      <w:r w:rsidDel="00000000" w:rsidR="00000000" w:rsidRPr="00000000">
        <w:rPr>
          <w:color w:val="333333"/>
          <w:rtl w:val="0"/>
        </w:rPr>
        <w:t xml:space="preserve">Technology Committee (Carmen) - Will not meet until later in February. </w:t>
      </w:r>
    </w:p>
    <w:p w:rsidR="00000000" w:rsidDel="00000000" w:rsidP="00000000" w:rsidRDefault="00000000" w:rsidRPr="00000000" w14:paraId="00000030">
      <w:pPr>
        <w:numPr>
          <w:ilvl w:val="2"/>
          <w:numId w:val="2"/>
        </w:numPr>
        <w:ind w:left="2160" w:hanging="360"/>
        <w:rPr>
          <w:color w:val="333333"/>
        </w:rPr>
      </w:pPr>
      <w:r w:rsidDel="00000000" w:rsidR="00000000" w:rsidRPr="00000000">
        <w:rPr>
          <w:color w:val="333333"/>
          <w:rtl w:val="0"/>
        </w:rPr>
        <w:t xml:space="preserve">Inclusive Excellence and Diversity Committee (Jenna)</w:t>
      </w:r>
    </w:p>
    <w:p w:rsidR="00000000" w:rsidDel="00000000" w:rsidP="00000000" w:rsidRDefault="00000000" w:rsidRPr="00000000" w14:paraId="00000031">
      <w:pPr>
        <w:numPr>
          <w:ilvl w:val="2"/>
          <w:numId w:val="2"/>
        </w:numPr>
        <w:ind w:left="2160" w:hanging="360"/>
        <w:rPr>
          <w:color w:val="333333"/>
        </w:rPr>
      </w:pPr>
      <w:r w:rsidDel="00000000" w:rsidR="00000000" w:rsidRPr="00000000">
        <w:rPr>
          <w:color w:val="333333"/>
          <w:rtl w:val="0"/>
        </w:rPr>
        <w:t xml:space="preserve">Constituency Standards (Lucy) Memos out week of Jan 23 to faculty in the process</w:t>
      </w:r>
    </w:p>
    <w:p w:rsidR="00000000" w:rsidDel="00000000" w:rsidP="00000000" w:rsidRDefault="00000000" w:rsidRPr="00000000" w14:paraId="00000032">
      <w:pPr>
        <w:numPr>
          <w:ilvl w:val="2"/>
          <w:numId w:val="2"/>
        </w:numPr>
        <w:ind w:left="2160" w:hanging="360"/>
        <w:rPr>
          <w:color w:val="333333"/>
        </w:rPr>
      </w:pPr>
      <w:r w:rsidDel="00000000" w:rsidR="00000000" w:rsidRPr="00000000">
        <w:rPr>
          <w:color w:val="333333"/>
          <w:rtl w:val="0"/>
        </w:rPr>
        <w:t xml:space="preserve">College Curriculum (Denise,Yao)</w:t>
      </w:r>
    </w:p>
    <w:p w:rsidR="00000000" w:rsidDel="00000000" w:rsidP="00000000" w:rsidRDefault="00000000" w:rsidRPr="00000000" w14:paraId="00000033">
      <w:pPr>
        <w:numPr>
          <w:ilvl w:val="2"/>
          <w:numId w:val="2"/>
        </w:numPr>
        <w:ind w:left="2160" w:hanging="360"/>
        <w:rPr>
          <w:color w:val="333333"/>
        </w:rPr>
      </w:pPr>
      <w:r w:rsidDel="00000000" w:rsidR="00000000" w:rsidRPr="00000000">
        <w:rPr>
          <w:color w:val="333333"/>
          <w:rtl w:val="0"/>
        </w:rPr>
        <w:t xml:space="preserve">TELFE (Kristen, Yao, Karla) </w:t>
      </w:r>
    </w:p>
    <w:p w:rsidR="00000000" w:rsidDel="00000000" w:rsidP="00000000" w:rsidRDefault="00000000" w:rsidRPr="00000000" w14:paraId="00000034">
      <w:pPr>
        <w:numPr>
          <w:ilvl w:val="2"/>
          <w:numId w:val="2"/>
        </w:numPr>
        <w:ind w:left="2160" w:hanging="360"/>
        <w:rPr>
          <w:color w:val="333333"/>
        </w:rPr>
      </w:pPr>
      <w:r w:rsidDel="00000000" w:rsidR="00000000" w:rsidRPr="00000000">
        <w:rPr>
          <w:color w:val="333333"/>
          <w:rtl w:val="0"/>
        </w:rPr>
        <w:t xml:space="preserve">Salary </w:t>
      </w:r>
      <w:r w:rsidDel="00000000" w:rsidR="00000000" w:rsidRPr="00000000">
        <w:rPr>
          <w:i w:val="1"/>
          <w:color w:val="333333"/>
          <w:rtl w:val="0"/>
        </w:rPr>
        <w:t xml:space="preserve">(</w:t>
      </w:r>
      <w:r w:rsidDel="00000000" w:rsidR="00000000" w:rsidRPr="00000000">
        <w:rPr>
          <w:color w:val="333333"/>
          <w:rtl w:val="0"/>
        </w:rPr>
        <w:t xml:space="preserve">Liesl, James) - no meeting, nothing to report. </w:t>
      </w:r>
    </w:p>
    <w:p w:rsidR="00000000" w:rsidDel="00000000" w:rsidP="00000000" w:rsidRDefault="00000000" w:rsidRPr="00000000" w14:paraId="00000035">
      <w:pPr>
        <w:ind w:left="720" w:firstLine="0"/>
        <w:rPr>
          <w:color w:val="333333"/>
        </w:rPr>
      </w:pPr>
      <w:r w:rsidDel="00000000" w:rsidR="00000000" w:rsidRPr="00000000">
        <w:rPr>
          <w:rtl w:val="0"/>
        </w:rPr>
      </w:r>
    </w:p>
    <w:p w:rsidR="00000000" w:rsidDel="00000000" w:rsidP="00000000" w:rsidRDefault="00000000" w:rsidRPr="00000000" w14:paraId="00000036">
      <w:pPr>
        <w:numPr>
          <w:ilvl w:val="0"/>
          <w:numId w:val="2"/>
        </w:numPr>
        <w:ind w:left="720" w:hanging="360"/>
        <w:rPr>
          <w:color w:val="333333"/>
        </w:rPr>
      </w:pPr>
      <w:r w:rsidDel="00000000" w:rsidR="00000000" w:rsidRPr="00000000">
        <w:rPr>
          <w:b w:val="1"/>
          <w:color w:val="333333"/>
          <w:rtl w:val="0"/>
        </w:rPr>
        <w:t xml:space="preserve"> Department Committee Reports: </w:t>
      </w:r>
    </w:p>
    <w:p w:rsidR="00000000" w:rsidDel="00000000" w:rsidP="00000000" w:rsidRDefault="00000000" w:rsidRPr="00000000" w14:paraId="00000037">
      <w:pPr>
        <w:numPr>
          <w:ilvl w:val="1"/>
          <w:numId w:val="2"/>
        </w:numPr>
        <w:ind w:left="1440" w:hanging="360"/>
        <w:rPr>
          <w:color w:val="333333"/>
        </w:rPr>
      </w:pPr>
      <w:r w:rsidDel="00000000" w:rsidR="00000000" w:rsidRPr="00000000">
        <w:rPr>
          <w:color w:val="333333"/>
          <w:rtl w:val="0"/>
        </w:rPr>
        <w:t xml:space="preserve">Curriculum &amp; Scheduling (Edric, Kristen L.)</w:t>
      </w:r>
    </w:p>
    <w:p w:rsidR="00000000" w:rsidDel="00000000" w:rsidP="00000000" w:rsidRDefault="00000000" w:rsidRPr="00000000" w14:paraId="00000038">
      <w:pPr>
        <w:numPr>
          <w:ilvl w:val="2"/>
          <w:numId w:val="2"/>
        </w:numPr>
        <w:ind w:left="2160" w:hanging="360"/>
        <w:rPr>
          <w:color w:val="333333"/>
        </w:rPr>
      </w:pPr>
      <w:r w:rsidDel="00000000" w:rsidR="00000000" w:rsidRPr="00000000">
        <w:rPr>
          <w:color w:val="333333"/>
          <w:rtl w:val="0"/>
        </w:rPr>
        <w:t xml:space="preserve">Program and course votes</w:t>
      </w:r>
    </w:p>
    <w:p w:rsidR="00000000" w:rsidDel="00000000" w:rsidP="00000000" w:rsidRDefault="00000000" w:rsidRPr="00000000" w14:paraId="00000039">
      <w:pPr>
        <w:numPr>
          <w:ilvl w:val="1"/>
          <w:numId w:val="2"/>
        </w:numPr>
        <w:ind w:left="1440" w:hanging="360"/>
        <w:rPr>
          <w:color w:val="333333"/>
        </w:rPr>
      </w:pPr>
      <w:r w:rsidDel="00000000" w:rsidR="00000000" w:rsidRPr="00000000">
        <w:rPr>
          <w:color w:val="333333"/>
          <w:rtl w:val="0"/>
        </w:rPr>
        <w:t xml:space="preserve">Personnel &amp; Policy (James) - worked on updating C&amp;I handbook Canvas; updated C&amp;I Handbook; discussing updating Supervision evaluations (previously approved by P&amp;P).</w:t>
      </w:r>
    </w:p>
    <w:p w:rsidR="00000000" w:rsidDel="00000000" w:rsidP="00000000" w:rsidRDefault="00000000" w:rsidRPr="00000000" w14:paraId="0000003A">
      <w:pPr>
        <w:numPr>
          <w:ilvl w:val="1"/>
          <w:numId w:val="2"/>
        </w:numPr>
        <w:ind w:left="1440" w:hanging="360"/>
        <w:rPr>
          <w:color w:val="333333"/>
        </w:rPr>
      </w:pPr>
      <w:r w:rsidDel="00000000" w:rsidR="00000000" w:rsidRPr="00000000">
        <w:rPr>
          <w:color w:val="333333"/>
          <w:rtl w:val="0"/>
        </w:rPr>
        <w:t xml:space="preserve">MSEPS Council (Sarah Beth; Dwight, Liesl) - Waukesha consulting about new cohort starting in Fall 2023; editing flyer advertisement for recruitment, continue work on rotation of course offerings, courseleaf revisions &amp; looking into resources &amp; support for marketing the program</w:t>
      </w:r>
    </w:p>
    <w:p w:rsidR="00000000" w:rsidDel="00000000" w:rsidP="00000000" w:rsidRDefault="00000000" w:rsidRPr="00000000" w14:paraId="0000003B">
      <w:pPr>
        <w:numPr>
          <w:ilvl w:val="1"/>
          <w:numId w:val="2"/>
        </w:numPr>
        <w:ind w:left="1440" w:hanging="360"/>
        <w:rPr>
          <w:color w:val="333333"/>
        </w:rPr>
      </w:pPr>
      <w:r w:rsidDel="00000000" w:rsidR="00000000" w:rsidRPr="00000000">
        <w:rPr>
          <w:color w:val="333333"/>
          <w:rtl w:val="0"/>
        </w:rPr>
        <w:t xml:space="preserve">Secondary Program Coordinators (Denise) Our focus in the second semester is responding to any DPI requests for revisions to LP reports and figuring out how we teach out old programs and launch new programs in 2023/2024.</w:t>
      </w:r>
    </w:p>
    <w:p w:rsidR="00000000" w:rsidDel="00000000" w:rsidP="00000000" w:rsidRDefault="00000000" w:rsidRPr="00000000" w14:paraId="0000003C">
      <w:pPr>
        <w:numPr>
          <w:ilvl w:val="1"/>
          <w:numId w:val="2"/>
        </w:numPr>
        <w:ind w:left="1440" w:hanging="360"/>
        <w:rPr>
          <w:color w:val="333333"/>
        </w:rPr>
      </w:pPr>
      <w:r w:rsidDel="00000000" w:rsidR="00000000" w:rsidRPr="00000000">
        <w:rPr>
          <w:color w:val="333333"/>
          <w:rtl w:val="0"/>
        </w:rPr>
        <w:t xml:space="preserve">Reading/Literacy (Dwight)</w:t>
      </w:r>
    </w:p>
    <w:p w:rsidR="00000000" w:rsidDel="00000000" w:rsidP="00000000" w:rsidRDefault="00000000" w:rsidRPr="00000000" w14:paraId="0000003D">
      <w:pPr>
        <w:numPr>
          <w:ilvl w:val="1"/>
          <w:numId w:val="2"/>
        </w:numPr>
        <w:ind w:left="1440" w:hanging="360"/>
        <w:rPr>
          <w:color w:val="333333"/>
        </w:rPr>
      </w:pPr>
      <w:r w:rsidDel="00000000" w:rsidR="00000000" w:rsidRPr="00000000">
        <w:rPr>
          <w:color w:val="333333"/>
          <w:rtl w:val="0"/>
        </w:rPr>
        <w:t xml:space="preserve">Elementary/Middle Education (Yao)-did not meet </w:t>
      </w:r>
    </w:p>
    <w:p w:rsidR="00000000" w:rsidDel="00000000" w:rsidP="00000000" w:rsidRDefault="00000000" w:rsidRPr="00000000" w14:paraId="0000003E">
      <w:pPr>
        <w:numPr>
          <w:ilvl w:val="1"/>
          <w:numId w:val="2"/>
        </w:numPr>
        <w:ind w:left="1440" w:hanging="360"/>
        <w:rPr>
          <w:color w:val="333333"/>
        </w:rPr>
      </w:pPr>
      <w:r w:rsidDel="00000000" w:rsidR="00000000" w:rsidRPr="00000000">
        <w:rPr>
          <w:color w:val="333333"/>
          <w:rtl w:val="0"/>
        </w:rPr>
        <w:t xml:space="preserve">ECE (Carmen) - Working to finalize LP for DPI with option for students to seek only ECSE licensure upon graduation with exception to WiFORT plan, if approved. Then, they can apply for ECE licensure once ECSE is approved. </w:t>
      </w:r>
    </w:p>
    <w:p w:rsidR="00000000" w:rsidDel="00000000" w:rsidP="00000000" w:rsidRDefault="00000000" w:rsidRPr="00000000" w14:paraId="0000003F">
      <w:pPr>
        <w:numPr>
          <w:ilvl w:val="1"/>
          <w:numId w:val="2"/>
        </w:numPr>
        <w:ind w:left="1440" w:hanging="360"/>
        <w:rPr>
          <w:color w:val="333333"/>
        </w:rPr>
      </w:pPr>
      <w:r w:rsidDel="00000000" w:rsidR="00000000" w:rsidRPr="00000000">
        <w:rPr>
          <w:color w:val="333333"/>
          <w:rtl w:val="0"/>
        </w:rPr>
        <w:t xml:space="preserve">ESL/BE (Jenna) - Working on finding adjunct instructors and finalizing Bilingual/Bicultural DP report</w:t>
      </w:r>
    </w:p>
    <w:p w:rsidR="00000000" w:rsidDel="00000000" w:rsidP="00000000" w:rsidRDefault="00000000" w:rsidRPr="00000000" w14:paraId="00000040">
      <w:pPr>
        <w:numPr>
          <w:ilvl w:val="1"/>
          <w:numId w:val="2"/>
        </w:numPr>
        <w:ind w:left="1440" w:hanging="360"/>
        <w:rPr>
          <w:color w:val="333333"/>
        </w:rPr>
      </w:pPr>
      <w:r w:rsidDel="00000000" w:rsidR="00000000" w:rsidRPr="00000000">
        <w:rPr>
          <w:color w:val="333333"/>
          <w:rtl w:val="0"/>
        </w:rPr>
        <w:t xml:space="preserve">Business/Marketing Ed. (</w:t>
      </w:r>
      <w:r w:rsidDel="00000000" w:rsidR="00000000" w:rsidRPr="00000000">
        <w:rPr>
          <w:i w:val="1"/>
          <w:color w:val="333333"/>
          <w:rtl w:val="0"/>
        </w:rPr>
        <w:t xml:space="preserve">Karla</w:t>
      </w:r>
      <w:r w:rsidDel="00000000" w:rsidR="00000000" w:rsidRPr="00000000">
        <w:rPr>
          <w:color w:val="333333"/>
          <w:rtl w:val="0"/>
        </w:rPr>
        <w:t xml:space="preserve">, Denise) Karla is on sabbatical this semester.</w:t>
      </w:r>
    </w:p>
    <w:p w:rsidR="00000000" w:rsidDel="00000000" w:rsidP="00000000" w:rsidRDefault="00000000" w:rsidRPr="00000000" w14:paraId="00000041">
      <w:pPr>
        <w:numPr>
          <w:ilvl w:val="1"/>
          <w:numId w:val="2"/>
        </w:numPr>
        <w:ind w:left="1440" w:hanging="360"/>
        <w:rPr>
          <w:color w:val="333333"/>
        </w:rPr>
      </w:pPr>
      <w:r w:rsidDel="00000000" w:rsidR="00000000" w:rsidRPr="00000000">
        <w:rPr>
          <w:color w:val="333333"/>
          <w:rtl w:val="0"/>
        </w:rPr>
        <w:t xml:space="preserve">HELEAD (Marijuana)</w:t>
      </w:r>
    </w:p>
    <w:p w:rsidR="00000000" w:rsidDel="00000000" w:rsidP="00000000" w:rsidRDefault="00000000" w:rsidRPr="00000000" w14:paraId="00000042">
      <w:pPr>
        <w:numPr>
          <w:ilvl w:val="1"/>
          <w:numId w:val="2"/>
        </w:numPr>
        <w:ind w:left="1440" w:hanging="360"/>
        <w:rPr>
          <w:color w:val="333333"/>
        </w:rPr>
      </w:pPr>
      <w:r w:rsidDel="00000000" w:rsidR="00000000" w:rsidRPr="00000000">
        <w:rPr>
          <w:color w:val="333333"/>
          <w:rtl w:val="0"/>
        </w:rPr>
        <w:t xml:space="preserve">Search and Screen (Liesl) - in process of reviewing 23 applicants</w:t>
      </w:r>
    </w:p>
    <w:p w:rsidR="00000000" w:rsidDel="00000000" w:rsidP="00000000" w:rsidRDefault="00000000" w:rsidRPr="00000000" w14:paraId="00000043">
      <w:pPr>
        <w:numPr>
          <w:ilvl w:val="1"/>
          <w:numId w:val="2"/>
        </w:numPr>
        <w:ind w:left="1440" w:hanging="360"/>
        <w:rPr>
          <w:color w:val="333333"/>
        </w:rPr>
      </w:pPr>
      <w:r w:rsidDel="00000000" w:rsidR="00000000" w:rsidRPr="00000000">
        <w:rPr>
          <w:color w:val="333333"/>
          <w:rtl w:val="0"/>
        </w:rPr>
        <w:t xml:space="preserve">CORE (Andrew, Veronica)</w:t>
      </w:r>
    </w:p>
    <w:p w:rsidR="00000000" w:rsidDel="00000000" w:rsidP="00000000" w:rsidRDefault="00000000" w:rsidRPr="00000000" w14:paraId="00000044">
      <w:pPr>
        <w:numPr>
          <w:ilvl w:val="2"/>
          <w:numId w:val="2"/>
        </w:numPr>
        <w:ind w:left="2160" w:hanging="360"/>
        <w:rPr>
          <w:color w:val="333333"/>
        </w:rPr>
      </w:pPr>
      <w:r w:rsidDel="00000000" w:rsidR="00000000" w:rsidRPr="00000000">
        <w:rPr>
          <w:color w:val="333333"/>
          <w:rtl w:val="0"/>
        </w:rPr>
        <w:t xml:space="preserve">Writing group: We welcome faculty submissions of sections of manuscripts, creative works, and conference presentations!</w:t>
      </w:r>
    </w:p>
    <w:p w:rsidR="00000000" w:rsidDel="00000000" w:rsidP="00000000" w:rsidRDefault="00000000" w:rsidRPr="00000000" w14:paraId="00000045">
      <w:pPr>
        <w:numPr>
          <w:ilvl w:val="2"/>
          <w:numId w:val="2"/>
        </w:numPr>
        <w:ind w:left="2160" w:hanging="360"/>
        <w:rPr>
          <w:color w:val="333333"/>
        </w:rPr>
      </w:pPr>
      <w:r w:rsidDel="00000000" w:rsidR="00000000" w:rsidRPr="00000000">
        <w:rPr>
          <w:color w:val="333333"/>
          <w:rtl w:val="0"/>
        </w:rPr>
        <w:t xml:space="preserve">Scholar tips: Discussed planning and managing writing projects, shared different templates </w:t>
      </w:r>
    </w:p>
    <w:p w:rsidR="00000000" w:rsidDel="00000000" w:rsidP="00000000" w:rsidRDefault="00000000" w:rsidRPr="00000000" w14:paraId="00000046">
      <w:pPr>
        <w:numPr>
          <w:ilvl w:val="2"/>
          <w:numId w:val="2"/>
        </w:numPr>
        <w:ind w:left="2160" w:hanging="360"/>
        <w:rPr>
          <w:color w:val="333333"/>
        </w:rPr>
      </w:pPr>
      <w:r w:rsidDel="00000000" w:rsidR="00000000" w:rsidRPr="00000000">
        <w:rPr>
          <w:color w:val="333333"/>
          <w:rtl w:val="0"/>
        </w:rPr>
        <w:t xml:space="preserve">C&amp;I Faculty Research Interest </w:t>
      </w:r>
    </w:p>
    <w:p w:rsidR="00000000" w:rsidDel="00000000" w:rsidP="00000000" w:rsidRDefault="00000000" w:rsidRPr="00000000" w14:paraId="00000047">
      <w:pPr>
        <w:numPr>
          <w:ilvl w:val="2"/>
          <w:numId w:val="2"/>
        </w:numPr>
        <w:ind w:left="2160" w:hanging="360"/>
        <w:rPr>
          <w:color w:val="333333"/>
        </w:rPr>
      </w:pPr>
      <w:r w:rsidDel="00000000" w:rsidR="00000000" w:rsidRPr="00000000">
        <w:rPr>
          <w:color w:val="333333"/>
          <w:rtl w:val="0"/>
        </w:rPr>
        <w:t xml:space="preserve">Presentations on research interests</w:t>
      </w:r>
    </w:p>
    <w:p w:rsidR="00000000" w:rsidDel="00000000" w:rsidP="00000000" w:rsidRDefault="00000000" w:rsidRPr="00000000" w14:paraId="00000048">
      <w:pPr>
        <w:numPr>
          <w:ilvl w:val="2"/>
          <w:numId w:val="2"/>
        </w:numPr>
        <w:ind w:left="2160" w:hanging="360"/>
        <w:rPr>
          <w:color w:val="333333"/>
          <w:u w:val="none"/>
        </w:rPr>
      </w:pPr>
      <w:r w:rsidDel="00000000" w:rsidR="00000000" w:rsidRPr="00000000">
        <w:rPr>
          <w:color w:val="333333"/>
          <w:rtl w:val="0"/>
        </w:rPr>
        <w:t xml:space="preserve">If you have any recent publications or upcoming conference presentations, let us know at </w:t>
      </w:r>
      <w:hyperlink r:id="rId10">
        <w:r w:rsidDel="00000000" w:rsidR="00000000" w:rsidRPr="00000000">
          <w:rPr>
            <w:color w:val="1155cc"/>
            <w:u w:val="single"/>
            <w:rtl w:val="0"/>
          </w:rPr>
          <w:t xml:space="preserve">core@uww.edu</w:t>
        </w:r>
      </w:hyperlink>
      <w:r w:rsidDel="00000000" w:rsidR="00000000" w:rsidRPr="00000000">
        <w:rPr>
          <w:color w:val="333333"/>
          <w:rtl w:val="0"/>
        </w:rPr>
        <w:t xml:space="preserve"> or email to Ozgul, so that we can announce it at the department’s Linkedin page. </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720" w:firstLine="0"/>
        <w:rPr>
          <w:b w:val="1"/>
        </w:rPr>
      </w:pPr>
      <w:r w:rsidDel="00000000" w:rsidR="00000000" w:rsidRPr="00000000">
        <w:rPr>
          <w:b w:val="1"/>
          <w:rtl w:val="0"/>
        </w:rPr>
        <w:t xml:space="preserve">Materials Distributed (attached and/or handout at the meeting)</w:t>
      </w:r>
    </w:p>
    <w:p w:rsidR="00000000" w:rsidDel="00000000" w:rsidP="00000000" w:rsidRDefault="00000000" w:rsidRPr="00000000" w14:paraId="0000004B">
      <w:pPr>
        <w:ind w:left="720" w:firstLine="0"/>
        <w:rPr>
          <w:b w:val="1"/>
        </w:rPr>
      </w:pPr>
      <w:r w:rsidDel="00000000" w:rsidR="00000000" w:rsidRPr="00000000">
        <w:rPr>
          <w:b w:val="1"/>
          <w:rtl w:val="0"/>
        </w:rPr>
        <w:t xml:space="preserve">Future Meeting Dates, 11:00-1:00 PM on the second Friday of each month: February 10th, March 10th, April 14th, May 12th</w:t>
      </w:r>
    </w:p>
    <w:p w:rsidR="00000000" w:rsidDel="00000000" w:rsidP="00000000" w:rsidRDefault="00000000" w:rsidRPr="00000000" w14:paraId="0000004C">
      <w:pPr>
        <w:spacing w:line="360" w:lineRule="auto"/>
        <w:rPr>
          <w:b w:val="1"/>
        </w:rPr>
      </w:pPr>
      <w:r w:rsidDel="00000000" w:rsidR="00000000" w:rsidRPr="00000000">
        <w:rPr>
          <w:rtl w:val="0"/>
        </w:rPr>
      </w:r>
    </w:p>
    <w:p w:rsidR="00000000" w:rsidDel="00000000" w:rsidP="00000000" w:rsidRDefault="00000000" w:rsidRPr="00000000" w14:paraId="0000004D">
      <w:pPr>
        <w:spacing w:line="360" w:lineRule="auto"/>
        <w:rPr>
          <w:b w:val="1"/>
        </w:rPr>
      </w:pPr>
      <w:r w:rsidDel="00000000" w:rsidR="00000000" w:rsidRPr="00000000">
        <w:rPr>
          <w:rtl w:val="0"/>
        </w:rPr>
      </w:r>
    </w:p>
    <w:p w:rsidR="00000000" w:rsidDel="00000000" w:rsidP="00000000" w:rsidRDefault="00000000" w:rsidRPr="00000000" w14:paraId="0000004E">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50">
      <w:pPr>
        <w:widowControl w:val="0"/>
        <w:jc w:val="center"/>
        <w:rPr/>
      </w:pPr>
      <w:r w:rsidDel="00000000" w:rsidR="00000000" w:rsidRPr="00000000">
        <w:br w:type="page"/>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rFonts w:ascii="Arial" w:cs="Arial" w:eastAsia="Arial" w:hAnsi="Arial"/>
        <w:b w:val="1"/>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rFonts w:ascii="Arial" w:cs="Arial" w:eastAsia="Arial" w:hAnsi="Arial"/>
        <w:b w:val="1"/>
        <w:u w:val="none"/>
      </w:rPr>
    </w:lvl>
    <w:lvl w:ilvl="3">
      <w:start w:val="1"/>
      <w:numFmt w:val="decimal"/>
      <w:lvlText w:val="%4."/>
      <w:lvlJc w:val="left"/>
      <w:pPr>
        <w:ind w:left="2880" w:hanging="360"/>
      </w:pPr>
      <w:rPr>
        <w:rFonts w:ascii="Arial" w:cs="Arial" w:eastAsia="Arial" w:hAnsi="Arial"/>
        <w:b w:val="1"/>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rFonts w:ascii="Calibri" w:cs="Calibri" w:eastAsia="Calibri" w:hAnsi="Calibri"/>
        <w:sz w:val="24"/>
        <w:szCs w:val="24"/>
        <w:u w:val="none"/>
      </w:rPr>
    </w:lvl>
    <w:lvl w:ilvl="1">
      <w:start w:val="1"/>
      <w:numFmt w:val="bullet"/>
      <w:lvlText w:val="○"/>
      <w:lvlJc w:val="left"/>
      <w:pPr>
        <w:ind w:left="2880" w:hanging="360"/>
      </w:pPr>
      <w:rPr>
        <w:rFonts w:ascii="Calibri" w:cs="Calibri" w:eastAsia="Calibri" w:hAnsi="Calibri"/>
        <w:sz w:val="24"/>
        <w:szCs w:val="24"/>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880" w:hanging="360"/>
      </w:pPr>
      <w:rPr>
        <w:rFonts w:ascii="Arial" w:cs="Arial" w:eastAsia="Arial" w:hAnsi="Arial"/>
        <w:color w:val="444444"/>
        <w:sz w:val="21"/>
        <w:szCs w:val="21"/>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ore@uww.edu" TargetMode="External"/><Relationship Id="rId9" Type="http://schemas.openxmlformats.org/officeDocument/2006/relationships/hyperlink" Target="https://www.uww.edu/coeps/facstaff-resources#awards" TargetMode="External"/><Relationship Id="rId5" Type="http://schemas.openxmlformats.org/officeDocument/2006/relationships/styles" Target="styles.xml"/><Relationship Id="rId6" Type="http://schemas.openxmlformats.org/officeDocument/2006/relationships/hyperlink" Target="mailto:cioffice@uww.edu" TargetMode="External"/><Relationship Id="rId7" Type="http://schemas.openxmlformats.org/officeDocument/2006/relationships/hyperlink" Target="https://docs.google.com/document/d/13gn9OgkObGxFbESw2D9ysGckXdQ29U45nlJFzEU6vTE/edit?usp=share_link" TargetMode="External"/><Relationship Id="rId8" Type="http://schemas.openxmlformats.org/officeDocument/2006/relationships/hyperlink" Target="https://docs.google.com/document/d/10fe1UeJyFjS-wAHGs64FlcAqcOMpxgCWbJdf4v8djDY/edit?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