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245F" w14:textId="6249F8B1" w:rsidR="00CA3164" w:rsidRDefault="006506B8" w:rsidP="006506B8">
      <w:pPr>
        <w:jc w:val="center"/>
        <w:rPr>
          <w:b/>
          <w:bCs/>
        </w:rPr>
      </w:pPr>
      <w:r w:rsidRPr="006506B8">
        <w:rPr>
          <w:b/>
          <w:bCs/>
        </w:rPr>
        <w:t>Process for Hiring an International Student</w:t>
      </w:r>
    </w:p>
    <w:p w14:paraId="2632708C" w14:textId="200E20D1" w:rsidR="006506B8" w:rsidRDefault="006506B8" w:rsidP="006506B8">
      <w:pPr>
        <w:pStyle w:val="ListParagraph"/>
        <w:numPr>
          <w:ilvl w:val="0"/>
          <w:numId w:val="2"/>
        </w:numPr>
      </w:pPr>
      <w:r>
        <w:t xml:space="preserve">Submit a hire request via the student employment tool. </w:t>
      </w:r>
    </w:p>
    <w:p w14:paraId="783E359E" w14:textId="50BD2089" w:rsidR="006506B8" w:rsidRDefault="006506B8" w:rsidP="006506B8">
      <w:pPr>
        <w:pStyle w:val="ListParagraph"/>
        <w:numPr>
          <w:ilvl w:val="0"/>
          <w:numId w:val="2"/>
        </w:numPr>
      </w:pPr>
      <w:r>
        <w:t xml:space="preserve">Have the </w:t>
      </w:r>
      <w:proofErr w:type="gramStart"/>
      <w:r>
        <w:t>student</w:t>
      </w:r>
      <w:proofErr w:type="gramEnd"/>
      <w:r>
        <w:t xml:space="preserve"> come to the Human Resources Office (Hyer Hall, Room 330 Monday-Friday, 8:00am-4:30pm) to meet with </w:t>
      </w:r>
      <w:r w:rsidR="00C923FA">
        <w:t>a staff member</w:t>
      </w:r>
      <w:r>
        <w:t xml:space="preserve"> to complete an I-9. No Appointment is needed, but we do ask that the student either email </w:t>
      </w:r>
      <w:hyperlink r:id="rId5" w:history="1">
        <w:r w:rsidRPr="00B96C4B">
          <w:rPr>
            <w:rStyle w:val="Hyperlink"/>
          </w:rPr>
          <w:t>HR@uww.edu</w:t>
        </w:r>
      </w:hyperlink>
      <w:r>
        <w:t xml:space="preserve"> or call 262-742-1024 to ensure that one of them will be available. </w:t>
      </w:r>
    </w:p>
    <w:p w14:paraId="03C12738" w14:textId="7A3E4C9B" w:rsidR="006506B8" w:rsidRDefault="006506B8" w:rsidP="006506B8">
      <w:pPr>
        <w:pStyle w:val="ListParagraph"/>
        <w:numPr>
          <w:ilvl w:val="1"/>
          <w:numId w:val="2"/>
        </w:numPr>
      </w:pPr>
      <w:r>
        <w:t xml:space="preserve">The </w:t>
      </w:r>
      <w:proofErr w:type="gramStart"/>
      <w:r>
        <w:t>student</w:t>
      </w:r>
      <w:proofErr w:type="gramEnd"/>
      <w:r>
        <w:t xml:space="preserve"> will need to bring the appropriate I-9 documents to complete section 2 of their I-9. </w:t>
      </w:r>
      <w:r w:rsidR="004844EC">
        <w:t>Please review the</w:t>
      </w:r>
      <w:hyperlink r:id="rId6" w:history="1">
        <w:r w:rsidR="004844EC" w:rsidRPr="004844EC">
          <w:rPr>
            <w:rStyle w:val="Hyperlink"/>
          </w:rPr>
          <w:t xml:space="preserve"> list of acceptable documents</w:t>
        </w:r>
      </w:hyperlink>
      <w:r w:rsidR="004844EC">
        <w:t xml:space="preserve">, and contract HR with any questions regarding what documents are needed. </w:t>
      </w:r>
    </w:p>
    <w:p w14:paraId="21680787" w14:textId="36847939" w:rsidR="004844EC" w:rsidRDefault="004844EC" w:rsidP="004844EC">
      <w:pPr>
        <w:pStyle w:val="ListParagraph"/>
        <w:numPr>
          <w:ilvl w:val="1"/>
          <w:numId w:val="2"/>
        </w:numPr>
      </w:pPr>
      <w:r>
        <w:t xml:space="preserve">All documents presented must be the original, unexpired document. We </w:t>
      </w:r>
      <w:r w:rsidR="00C81576">
        <w:t>cannot</w:t>
      </w:r>
      <w:r>
        <w:t xml:space="preserve"> accept </w:t>
      </w:r>
      <w:r w:rsidR="00C04C15">
        <w:t>photocopies</w:t>
      </w:r>
      <w:r>
        <w:t xml:space="preserve"> or pictures.</w:t>
      </w:r>
    </w:p>
    <w:p w14:paraId="1DD25B99" w14:textId="3D0D7C27" w:rsidR="004844EC" w:rsidRDefault="004844EC" w:rsidP="004844EC">
      <w:pPr>
        <w:pStyle w:val="ListParagraph"/>
        <w:numPr>
          <w:ilvl w:val="0"/>
          <w:numId w:val="2"/>
        </w:numPr>
      </w:pPr>
      <w:r>
        <w:t>If the student does not have a social security card, a letter of “Intent to Hire” will be prepared, AFTER the</w:t>
      </w:r>
      <w:r w:rsidR="00C04C15">
        <w:t xml:space="preserve"> hire request has been received AND the</w:t>
      </w:r>
      <w:r>
        <w:t xml:space="preserve"> student has completed their I-9. The HR office will send this document to Jodi Simik, who will then reach out to the </w:t>
      </w:r>
      <w:proofErr w:type="gramStart"/>
      <w:r>
        <w:t>student</w:t>
      </w:r>
      <w:proofErr w:type="gramEnd"/>
      <w:r>
        <w:t xml:space="preserve"> with further instructions on how to obtain their social security card. </w:t>
      </w:r>
      <w:r>
        <w:tab/>
      </w:r>
    </w:p>
    <w:p w14:paraId="5CD01527" w14:textId="6DD7738F" w:rsidR="004844EC" w:rsidRDefault="004844EC" w:rsidP="004844EC">
      <w:pPr>
        <w:pStyle w:val="ListParagraph"/>
        <w:numPr>
          <w:ilvl w:val="1"/>
          <w:numId w:val="2"/>
        </w:numPr>
      </w:pPr>
      <w:r>
        <w:t xml:space="preserve">The student </w:t>
      </w:r>
      <w:r w:rsidRPr="00C04C15">
        <w:rPr>
          <w:b/>
          <w:bCs/>
        </w:rPr>
        <w:t>will be</w:t>
      </w:r>
      <w:r>
        <w:t xml:space="preserve"> </w:t>
      </w:r>
      <w:r w:rsidRPr="00C04C15">
        <w:rPr>
          <w:b/>
          <w:bCs/>
        </w:rPr>
        <w:t>required</w:t>
      </w:r>
      <w:r>
        <w:t xml:space="preserve"> to obtain a social security card and present the physical card, in person, to the Human Resources Office to continue their employment. Failure to do so will result in termination.</w:t>
      </w:r>
    </w:p>
    <w:p w14:paraId="2D1B94F3" w14:textId="1AFECC6C" w:rsidR="004844EC" w:rsidRDefault="004844EC" w:rsidP="004844EC">
      <w:pPr>
        <w:pStyle w:val="ListParagraph"/>
        <w:numPr>
          <w:ilvl w:val="0"/>
          <w:numId w:val="2"/>
        </w:numPr>
      </w:pPr>
      <w:r>
        <w:t xml:space="preserve">The </w:t>
      </w:r>
      <w:proofErr w:type="gramStart"/>
      <w:r>
        <w:t>student</w:t>
      </w:r>
      <w:proofErr w:type="gramEnd"/>
      <w:r>
        <w:t xml:space="preserve"> will also need to complete Glacier paperwork. They will receive an email from Shared Services</w:t>
      </w:r>
      <w:r w:rsidR="00C04C15">
        <w:t xml:space="preserve"> to complete this request</w:t>
      </w:r>
      <w:r>
        <w:t xml:space="preserve">. Once this paperwork is completed, they will need to bring the paperwork, in person, to the Human Resources office, along with any required identification documents mentioned in their Glacier paperwork, to be uploaded to the system. </w:t>
      </w:r>
    </w:p>
    <w:p w14:paraId="4396A416" w14:textId="78735C24" w:rsidR="004844EC" w:rsidRDefault="004844EC" w:rsidP="004844EC">
      <w:pPr>
        <w:pStyle w:val="ListParagraph"/>
        <w:numPr>
          <w:ilvl w:val="1"/>
          <w:numId w:val="2"/>
        </w:numPr>
      </w:pPr>
      <w:r>
        <w:t>If there are any issues with the Glacier paperwork, Shared Services will reach out to the employee</w:t>
      </w:r>
      <w:r w:rsidR="00C04C15">
        <w:t>,</w:t>
      </w:r>
      <w:r>
        <w:t xml:space="preserve"> </w:t>
      </w:r>
      <w:r w:rsidR="00C04C15">
        <w:t xml:space="preserve">via email, with questions or corrections needed. </w:t>
      </w:r>
    </w:p>
    <w:p w14:paraId="4F821349" w14:textId="23F8A954" w:rsidR="00C04C15" w:rsidRDefault="00C04C15" w:rsidP="004844EC">
      <w:pPr>
        <w:pStyle w:val="ListParagraph"/>
        <w:numPr>
          <w:ilvl w:val="1"/>
          <w:numId w:val="2"/>
        </w:numPr>
      </w:pPr>
      <w:r>
        <w:t xml:space="preserve">If the student had to obtain a social security card, they </w:t>
      </w:r>
      <w:proofErr w:type="gramStart"/>
      <w:r>
        <w:t>will</w:t>
      </w:r>
      <w:proofErr w:type="gramEnd"/>
      <w:r>
        <w:t xml:space="preserve"> also need to update their Glacier paperwork to reflect this being received. </w:t>
      </w:r>
    </w:p>
    <w:p w14:paraId="1E653602" w14:textId="213A59C3" w:rsidR="00C04C15" w:rsidRPr="006506B8" w:rsidRDefault="00C04C15" w:rsidP="00C04C15">
      <w:r>
        <w:t xml:space="preserve">Per UW-System policy, the maximum hours an international student can work is 20 hours per week during the Fall and Spring Semesters. They may work up to 40 hours per week during the Summer, semester and Spring break. </w:t>
      </w:r>
    </w:p>
    <w:sectPr w:rsidR="00C04C15" w:rsidRPr="00650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0747"/>
    <w:multiLevelType w:val="hybridMultilevel"/>
    <w:tmpl w:val="101E91C8"/>
    <w:lvl w:ilvl="0" w:tplc="4D88EE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DF02E9"/>
    <w:multiLevelType w:val="hybridMultilevel"/>
    <w:tmpl w:val="9D18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144970">
    <w:abstractNumId w:val="1"/>
  </w:num>
  <w:num w:numId="2" w16cid:durableId="1384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B8"/>
    <w:rsid w:val="00184330"/>
    <w:rsid w:val="004844EC"/>
    <w:rsid w:val="006058A4"/>
    <w:rsid w:val="006506B8"/>
    <w:rsid w:val="006B6FB3"/>
    <w:rsid w:val="008C6898"/>
    <w:rsid w:val="00C04C15"/>
    <w:rsid w:val="00C81576"/>
    <w:rsid w:val="00C923FA"/>
    <w:rsid w:val="00CA3164"/>
    <w:rsid w:val="00FB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392E"/>
  <w15:chartTrackingRefBased/>
  <w15:docId w15:val="{E74CDD91-07F6-4E2F-9698-5BAF2285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6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6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6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6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6B8"/>
    <w:rPr>
      <w:rFonts w:eastAsiaTheme="majorEastAsia" w:cstheme="majorBidi"/>
      <w:color w:val="272727" w:themeColor="text1" w:themeTint="D8"/>
    </w:rPr>
  </w:style>
  <w:style w:type="paragraph" w:styleId="Title">
    <w:name w:val="Title"/>
    <w:basedOn w:val="Normal"/>
    <w:next w:val="Normal"/>
    <w:link w:val="TitleChar"/>
    <w:uiPriority w:val="10"/>
    <w:qFormat/>
    <w:rsid w:val="00650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6B8"/>
    <w:pPr>
      <w:spacing w:before="160"/>
      <w:jc w:val="center"/>
    </w:pPr>
    <w:rPr>
      <w:i/>
      <w:iCs/>
      <w:color w:val="404040" w:themeColor="text1" w:themeTint="BF"/>
    </w:rPr>
  </w:style>
  <w:style w:type="character" w:customStyle="1" w:styleId="QuoteChar">
    <w:name w:val="Quote Char"/>
    <w:basedOn w:val="DefaultParagraphFont"/>
    <w:link w:val="Quote"/>
    <w:uiPriority w:val="29"/>
    <w:rsid w:val="006506B8"/>
    <w:rPr>
      <w:i/>
      <w:iCs/>
      <w:color w:val="404040" w:themeColor="text1" w:themeTint="BF"/>
    </w:rPr>
  </w:style>
  <w:style w:type="paragraph" w:styleId="ListParagraph">
    <w:name w:val="List Paragraph"/>
    <w:basedOn w:val="Normal"/>
    <w:uiPriority w:val="34"/>
    <w:qFormat/>
    <w:rsid w:val="006506B8"/>
    <w:pPr>
      <w:ind w:left="720"/>
      <w:contextualSpacing/>
    </w:pPr>
  </w:style>
  <w:style w:type="character" w:styleId="IntenseEmphasis">
    <w:name w:val="Intense Emphasis"/>
    <w:basedOn w:val="DefaultParagraphFont"/>
    <w:uiPriority w:val="21"/>
    <w:qFormat/>
    <w:rsid w:val="006506B8"/>
    <w:rPr>
      <w:i/>
      <w:iCs/>
      <w:color w:val="0F4761" w:themeColor="accent1" w:themeShade="BF"/>
    </w:rPr>
  </w:style>
  <w:style w:type="paragraph" w:styleId="IntenseQuote">
    <w:name w:val="Intense Quote"/>
    <w:basedOn w:val="Normal"/>
    <w:next w:val="Normal"/>
    <w:link w:val="IntenseQuoteChar"/>
    <w:uiPriority w:val="30"/>
    <w:qFormat/>
    <w:rsid w:val="00650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6B8"/>
    <w:rPr>
      <w:i/>
      <w:iCs/>
      <w:color w:val="0F4761" w:themeColor="accent1" w:themeShade="BF"/>
    </w:rPr>
  </w:style>
  <w:style w:type="character" w:styleId="IntenseReference">
    <w:name w:val="Intense Reference"/>
    <w:basedOn w:val="DefaultParagraphFont"/>
    <w:uiPriority w:val="32"/>
    <w:qFormat/>
    <w:rsid w:val="006506B8"/>
    <w:rPr>
      <w:b/>
      <w:bCs/>
      <w:smallCaps/>
      <w:color w:val="0F4761" w:themeColor="accent1" w:themeShade="BF"/>
      <w:spacing w:val="5"/>
    </w:rPr>
  </w:style>
  <w:style w:type="character" w:styleId="Hyperlink">
    <w:name w:val="Hyperlink"/>
    <w:basedOn w:val="DefaultParagraphFont"/>
    <w:uiPriority w:val="99"/>
    <w:unhideWhenUsed/>
    <w:rsid w:val="006506B8"/>
    <w:rPr>
      <w:color w:val="467886" w:themeColor="hyperlink"/>
      <w:u w:val="single"/>
    </w:rPr>
  </w:style>
  <w:style w:type="character" w:styleId="UnresolvedMention">
    <w:name w:val="Unresolved Mention"/>
    <w:basedOn w:val="DefaultParagraphFont"/>
    <w:uiPriority w:val="99"/>
    <w:semiHidden/>
    <w:unhideWhenUsed/>
    <w:rsid w:val="00650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VIZqrELBZnLQOLwvnaWtc2apr_7V-C4i/view?usp=sharing" TargetMode="External"/><Relationship Id="rId5" Type="http://schemas.openxmlformats.org/officeDocument/2006/relationships/hyperlink" Target="mailto:HR@uw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385</Words>
  <Characters>1901</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UW-Whitewater</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Busch, Rebecca</dc:creator>
  <cp:keywords/>
  <dc:description/>
  <cp:lastModifiedBy>Partida Gomez, Araceli</cp:lastModifiedBy>
  <cp:revision>6</cp:revision>
  <dcterms:created xsi:type="dcterms:W3CDTF">2026-03-17T13:43:00Z</dcterms:created>
  <dcterms:modified xsi:type="dcterms:W3CDTF">2026-03-17T13:50:00Z</dcterms:modified>
</cp:coreProperties>
</file>