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016E" w14:textId="5F6932CB" w:rsidR="00AA683D" w:rsidRDefault="00281E73" w:rsidP="00281E73">
      <w:pPr>
        <w:pStyle w:val="BodyText"/>
        <w:jc w:val="center"/>
        <w:rPr>
          <w:rFonts w:ascii="Times New Roman"/>
          <w:sz w:val="20"/>
        </w:rPr>
      </w:pPr>
      <w:bookmarkStart w:id="0" w:name="_GoBack"/>
      <w:bookmarkEnd w:id="0"/>
      <w:r>
        <w:rPr>
          <w:noProof/>
        </w:rPr>
        <w:drawing>
          <wp:inline distT="0" distB="0" distL="0" distR="0" wp14:anchorId="528EC429" wp14:editId="02558595">
            <wp:extent cx="3062605" cy="1630680"/>
            <wp:effectExtent l="0" t="0" r="0" b="0"/>
            <wp:docPr id="7007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062605" cy="1630680"/>
                    </a:xfrm>
                    <a:prstGeom prst="rect">
                      <a:avLst/>
                    </a:prstGeom>
                  </pic:spPr>
                </pic:pic>
              </a:graphicData>
            </a:graphic>
          </wp:inline>
        </w:drawing>
      </w:r>
    </w:p>
    <w:p w14:paraId="1B2F016F" w14:textId="77777777" w:rsidR="00AA683D" w:rsidRDefault="00AA683D">
      <w:pPr>
        <w:pStyle w:val="BodyText"/>
        <w:rPr>
          <w:rFonts w:ascii="Times New Roman"/>
          <w:sz w:val="20"/>
        </w:rPr>
      </w:pPr>
    </w:p>
    <w:p w14:paraId="1B2F0170" w14:textId="77777777" w:rsidR="00AA683D" w:rsidRDefault="00AA683D">
      <w:pPr>
        <w:pStyle w:val="BodyText"/>
        <w:rPr>
          <w:rFonts w:ascii="Times New Roman"/>
          <w:sz w:val="20"/>
        </w:rPr>
      </w:pPr>
    </w:p>
    <w:p w14:paraId="1B2F0171" w14:textId="77777777" w:rsidR="00AA683D" w:rsidRDefault="00AA683D">
      <w:pPr>
        <w:pStyle w:val="BodyText"/>
        <w:rPr>
          <w:rFonts w:ascii="Times New Roman"/>
          <w:sz w:val="20"/>
        </w:rPr>
      </w:pPr>
    </w:p>
    <w:p w14:paraId="1B2F0172" w14:textId="09517FFF" w:rsidR="00AA683D" w:rsidRDefault="00B51F75" w:rsidP="57B24392">
      <w:pPr>
        <w:spacing w:before="149"/>
        <w:ind w:left="2626" w:right="2647"/>
        <w:jc w:val="center"/>
        <w:rPr>
          <w:b/>
          <w:bCs/>
          <w:sz w:val="48"/>
          <w:szCs w:val="48"/>
        </w:rPr>
      </w:pPr>
      <w:r w:rsidRPr="57B24392">
        <w:rPr>
          <w:b/>
          <w:bCs/>
          <w:sz w:val="48"/>
          <w:szCs w:val="48"/>
        </w:rPr>
        <w:t>Cost Transf</w:t>
      </w:r>
      <w:r w:rsidR="737372C8" w:rsidRPr="57B24392">
        <w:rPr>
          <w:b/>
          <w:bCs/>
          <w:sz w:val="48"/>
          <w:szCs w:val="48"/>
        </w:rPr>
        <w:t>e</w:t>
      </w:r>
      <w:r w:rsidR="000D29C4">
        <w:rPr>
          <w:b/>
          <w:bCs/>
          <w:sz w:val="48"/>
          <w:szCs w:val="48"/>
        </w:rPr>
        <w:t>r</w:t>
      </w:r>
      <w:r w:rsidRPr="57B24392">
        <w:rPr>
          <w:b/>
          <w:bCs/>
          <w:sz w:val="48"/>
          <w:szCs w:val="48"/>
        </w:rPr>
        <w:t xml:space="preserve"> Workflow Tool</w:t>
      </w:r>
      <w:r w:rsidR="00B002B3">
        <w:rPr>
          <w:b/>
          <w:bCs/>
          <w:sz w:val="48"/>
          <w:szCs w:val="48"/>
        </w:rPr>
        <w:t xml:space="preserve"> – Non-Salary Cost Transfer via WISER</w:t>
      </w:r>
    </w:p>
    <w:p w14:paraId="1B2F0173" w14:textId="77777777" w:rsidR="00AA683D" w:rsidRDefault="00AA683D">
      <w:pPr>
        <w:pStyle w:val="BodyText"/>
        <w:rPr>
          <w:b/>
          <w:sz w:val="20"/>
        </w:rPr>
      </w:pPr>
    </w:p>
    <w:p w14:paraId="1B2F0174" w14:textId="77777777" w:rsidR="00AA683D" w:rsidRDefault="00AA683D">
      <w:pPr>
        <w:pStyle w:val="BodyText"/>
        <w:rPr>
          <w:b/>
          <w:sz w:val="20"/>
        </w:rPr>
      </w:pPr>
    </w:p>
    <w:p w14:paraId="1B2F0175" w14:textId="77777777" w:rsidR="00AA683D" w:rsidRDefault="00AA683D">
      <w:pPr>
        <w:pStyle w:val="BodyText"/>
        <w:rPr>
          <w:b/>
          <w:sz w:val="20"/>
        </w:rPr>
      </w:pPr>
    </w:p>
    <w:p w14:paraId="1B2F0176" w14:textId="77777777" w:rsidR="00AA683D" w:rsidRDefault="00AA683D">
      <w:pPr>
        <w:pStyle w:val="BodyText"/>
        <w:rPr>
          <w:b/>
          <w:sz w:val="20"/>
        </w:rPr>
      </w:pPr>
    </w:p>
    <w:p w14:paraId="1B2F0177" w14:textId="77777777" w:rsidR="00AA683D" w:rsidRDefault="00AA683D">
      <w:pPr>
        <w:pStyle w:val="BodyText"/>
        <w:rPr>
          <w:b/>
          <w:sz w:val="20"/>
        </w:rPr>
      </w:pPr>
    </w:p>
    <w:p w14:paraId="1B2F0178" w14:textId="77777777" w:rsidR="00AA683D" w:rsidRDefault="00AA683D">
      <w:pPr>
        <w:pStyle w:val="BodyText"/>
        <w:rPr>
          <w:b/>
          <w:sz w:val="20"/>
        </w:rPr>
      </w:pPr>
    </w:p>
    <w:p w14:paraId="1B2F0179" w14:textId="77777777" w:rsidR="00AA683D" w:rsidRDefault="00AA683D">
      <w:pPr>
        <w:pStyle w:val="BodyText"/>
        <w:rPr>
          <w:b/>
          <w:sz w:val="20"/>
        </w:rPr>
      </w:pPr>
    </w:p>
    <w:p w14:paraId="1B2F017A" w14:textId="77777777" w:rsidR="00AA683D" w:rsidRDefault="00AA683D">
      <w:pPr>
        <w:pStyle w:val="BodyText"/>
        <w:rPr>
          <w:b/>
          <w:sz w:val="20"/>
        </w:rPr>
      </w:pPr>
    </w:p>
    <w:p w14:paraId="1B2F017B" w14:textId="77777777" w:rsidR="00AA683D" w:rsidRDefault="00AA683D">
      <w:pPr>
        <w:pStyle w:val="BodyText"/>
        <w:rPr>
          <w:b/>
          <w:sz w:val="20"/>
        </w:rPr>
      </w:pPr>
    </w:p>
    <w:p w14:paraId="1B2F017C" w14:textId="77777777" w:rsidR="00AA683D" w:rsidRDefault="00AA683D">
      <w:pPr>
        <w:pStyle w:val="BodyText"/>
        <w:rPr>
          <w:b/>
          <w:sz w:val="20"/>
        </w:rPr>
      </w:pPr>
    </w:p>
    <w:p w14:paraId="1B2F017D" w14:textId="77777777" w:rsidR="00AA683D" w:rsidRDefault="00AA683D">
      <w:pPr>
        <w:pStyle w:val="BodyText"/>
        <w:rPr>
          <w:b/>
          <w:sz w:val="20"/>
        </w:rPr>
      </w:pPr>
    </w:p>
    <w:p w14:paraId="1B2F017E" w14:textId="77777777" w:rsidR="00AA683D" w:rsidRDefault="00AA683D">
      <w:pPr>
        <w:pStyle w:val="BodyText"/>
        <w:rPr>
          <w:b/>
          <w:sz w:val="20"/>
        </w:rPr>
      </w:pPr>
    </w:p>
    <w:p w14:paraId="1B2F017F" w14:textId="77777777" w:rsidR="00AA683D" w:rsidRDefault="00AA683D">
      <w:pPr>
        <w:pStyle w:val="BodyText"/>
        <w:rPr>
          <w:b/>
          <w:sz w:val="20"/>
        </w:rPr>
      </w:pPr>
    </w:p>
    <w:p w14:paraId="1B2F0180" w14:textId="77777777" w:rsidR="00AA683D" w:rsidRDefault="00AA683D">
      <w:pPr>
        <w:pStyle w:val="BodyText"/>
        <w:rPr>
          <w:b/>
          <w:sz w:val="20"/>
        </w:rPr>
      </w:pPr>
    </w:p>
    <w:p w14:paraId="1B2F0181" w14:textId="77777777" w:rsidR="00AA683D" w:rsidRDefault="00AA683D">
      <w:pPr>
        <w:pStyle w:val="BodyText"/>
        <w:rPr>
          <w:b/>
          <w:sz w:val="20"/>
        </w:rPr>
      </w:pPr>
    </w:p>
    <w:p w14:paraId="1B2F0182" w14:textId="77777777" w:rsidR="00AA683D" w:rsidRDefault="00AA683D">
      <w:pPr>
        <w:pStyle w:val="BodyText"/>
        <w:rPr>
          <w:b/>
          <w:sz w:val="20"/>
        </w:rPr>
      </w:pPr>
    </w:p>
    <w:p w14:paraId="1B2F0183" w14:textId="77777777" w:rsidR="00AA683D" w:rsidRDefault="00AA683D">
      <w:pPr>
        <w:pStyle w:val="BodyText"/>
        <w:rPr>
          <w:b/>
          <w:sz w:val="20"/>
        </w:rPr>
      </w:pPr>
    </w:p>
    <w:p w14:paraId="1B2F0184" w14:textId="77777777" w:rsidR="00AA683D" w:rsidRDefault="00AA683D">
      <w:pPr>
        <w:pStyle w:val="BodyText"/>
        <w:rPr>
          <w:b/>
          <w:sz w:val="20"/>
        </w:rPr>
      </w:pPr>
    </w:p>
    <w:p w14:paraId="1B2F0185" w14:textId="77777777" w:rsidR="00AA683D" w:rsidRDefault="00AA683D">
      <w:pPr>
        <w:pStyle w:val="BodyText"/>
        <w:rPr>
          <w:b/>
          <w:sz w:val="20"/>
        </w:rPr>
      </w:pPr>
    </w:p>
    <w:p w14:paraId="1B2F0186" w14:textId="77777777" w:rsidR="00AA683D" w:rsidRDefault="00AA683D">
      <w:pPr>
        <w:pStyle w:val="BodyText"/>
        <w:rPr>
          <w:b/>
          <w:sz w:val="20"/>
        </w:rPr>
      </w:pPr>
    </w:p>
    <w:p w14:paraId="1B2F0187" w14:textId="77777777" w:rsidR="00AA683D" w:rsidRDefault="00AA683D">
      <w:pPr>
        <w:pStyle w:val="BodyText"/>
        <w:rPr>
          <w:b/>
          <w:sz w:val="20"/>
        </w:rPr>
      </w:pPr>
    </w:p>
    <w:p w14:paraId="1B2F0188" w14:textId="77777777" w:rsidR="00AA683D" w:rsidRDefault="00AA683D">
      <w:pPr>
        <w:pStyle w:val="BodyText"/>
        <w:rPr>
          <w:b/>
          <w:sz w:val="20"/>
        </w:rPr>
      </w:pPr>
    </w:p>
    <w:p w14:paraId="1B2F0189" w14:textId="77777777" w:rsidR="00AA683D" w:rsidRDefault="00AA683D">
      <w:pPr>
        <w:pStyle w:val="BodyText"/>
        <w:rPr>
          <w:b/>
          <w:sz w:val="20"/>
        </w:rPr>
      </w:pPr>
    </w:p>
    <w:p w14:paraId="1B2F018A" w14:textId="77777777" w:rsidR="00AA683D" w:rsidRDefault="00AA683D">
      <w:pPr>
        <w:pStyle w:val="BodyText"/>
        <w:rPr>
          <w:b/>
          <w:sz w:val="20"/>
        </w:rPr>
      </w:pPr>
    </w:p>
    <w:p w14:paraId="1B2F018B" w14:textId="77777777" w:rsidR="00AA683D" w:rsidRDefault="00AA683D">
      <w:pPr>
        <w:pStyle w:val="BodyText"/>
        <w:rPr>
          <w:b/>
          <w:sz w:val="22"/>
        </w:rPr>
      </w:pPr>
    </w:p>
    <w:p w14:paraId="1B2F018D" w14:textId="7CFA25F4" w:rsidR="00AA683D" w:rsidRDefault="00AA683D">
      <w:pPr>
        <w:jc w:val="right"/>
        <w:rPr>
          <w:sz w:val="36"/>
        </w:rPr>
        <w:sectPr w:rsidR="00AA683D" w:rsidSect="00A15F1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00" w:right="600" w:bottom="1020" w:left="620" w:header="720" w:footer="828" w:gutter="0"/>
          <w:pgNumType w:start="1"/>
          <w:cols w:space="720"/>
        </w:sectPr>
      </w:pPr>
    </w:p>
    <w:sdt>
      <w:sdtPr>
        <w:rPr>
          <w:rFonts w:ascii="Calibri" w:eastAsia="Calibri" w:hAnsi="Calibri" w:cs="Calibri"/>
          <w:color w:val="auto"/>
          <w:sz w:val="22"/>
          <w:szCs w:val="22"/>
          <w:lang w:bidi="en-US"/>
        </w:rPr>
        <w:id w:val="1747151867"/>
        <w:docPartObj>
          <w:docPartGallery w:val="Table of Contents"/>
          <w:docPartUnique/>
        </w:docPartObj>
      </w:sdtPr>
      <w:sdtEndPr>
        <w:rPr>
          <w:b/>
          <w:bCs/>
          <w:noProof/>
        </w:rPr>
      </w:sdtEndPr>
      <w:sdtContent>
        <w:p w14:paraId="0EA7F776" w14:textId="707E305C" w:rsidR="002E3C37" w:rsidRDefault="002E3C37">
          <w:pPr>
            <w:pStyle w:val="TOCHeading"/>
          </w:pPr>
          <w:r>
            <w:t>Table of Contents</w:t>
          </w:r>
        </w:p>
        <w:p w14:paraId="74C5E921" w14:textId="6AF251FE" w:rsidR="000F22B5" w:rsidRDefault="002E3C37">
          <w:pPr>
            <w:pStyle w:val="TOC1"/>
            <w:tabs>
              <w:tab w:val="right" w:leader="dot" w:pos="1101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1310026" w:history="1">
            <w:r w:rsidR="000F22B5" w:rsidRPr="00581A26">
              <w:rPr>
                <w:rStyle w:val="Hyperlink"/>
                <w:noProof/>
              </w:rPr>
              <w:t>Cost Transfer Tool Overview</w:t>
            </w:r>
            <w:r w:rsidR="000F22B5">
              <w:rPr>
                <w:noProof/>
                <w:webHidden/>
              </w:rPr>
              <w:tab/>
            </w:r>
            <w:r w:rsidR="000F22B5">
              <w:rPr>
                <w:noProof/>
                <w:webHidden/>
              </w:rPr>
              <w:fldChar w:fldCharType="begin"/>
            </w:r>
            <w:r w:rsidR="000F22B5">
              <w:rPr>
                <w:noProof/>
                <w:webHidden/>
              </w:rPr>
              <w:instrText xml:space="preserve"> PAGEREF _Toc51310026 \h </w:instrText>
            </w:r>
            <w:r w:rsidR="000F22B5">
              <w:rPr>
                <w:noProof/>
                <w:webHidden/>
              </w:rPr>
            </w:r>
            <w:r w:rsidR="000F22B5">
              <w:rPr>
                <w:noProof/>
                <w:webHidden/>
              </w:rPr>
              <w:fldChar w:fldCharType="separate"/>
            </w:r>
            <w:r w:rsidR="00804230">
              <w:rPr>
                <w:noProof/>
                <w:webHidden/>
              </w:rPr>
              <w:t>3</w:t>
            </w:r>
            <w:r w:rsidR="000F22B5">
              <w:rPr>
                <w:noProof/>
                <w:webHidden/>
              </w:rPr>
              <w:fldChar w:fldCharType="end"/>
            </w:r>
          </w:hyperlink>
        </w:p>
        <w:p w14:paraId="678D9C0F" w14:textId="5966192E" w:rsidR="000F22B5" w:rsidRDefault="0030742E">
          <w:pPr>
            <w:pStyle w:val="TOC2"/>
            <w:tabs>
              <w:tab w:val="right" w:leader="dot" w:pos="11010"/>
            </w:tabs>
            <w:rPr>
              <w:rFonts w:asciiTheme="minorHAnsi" w:eastAsiaTheme="minorEastAsia" w:hAnsiTheme="minorHAnsi" w:cstheme="minorBidi"/>
              <w:noProof/>
              <w:lang w:bidi="ar-SA"/>
            </w:rPr>
          </w:pPr>
          <w:hyperlink w:anchor="_Toc51310027" w:history="1">
            <w:r w:rsidR="000F22B5" w:rsidRPr="00581A26">
              <w:rPr>
                <w:rStyle w:val="Hyperlink"/>
                <w:rFonts w:cstheme="minorHAnsi"/>
                <w:noProof/>
              </w:rPr>
              <w:t>What is it?</w:t>
            </w:r>
            <w:r w:rsidR="000F22B5">
              <w:rPr>
                <w:noProof/>
                <w:webHidden/>
              </w:rPr>
              <w:tab/>
            </w:r>
            <w:r w:rsidR="000F22B5">
              <w:rPr>
                <w:noProof/>
                <w:webHidden/>
              </w:rPr>
              <w:fldChar w:fldCharType="begin"/>
            </w:r>
            <w:r w:rsidR="000F22B5">
              <w:rPr>
                <w:noProof/>
                <w:webHidden/>
              </w:rPr>
              <w:instrText xml:space="preserve"> PAGEREF _Toc51310027 \h </w:instrText>
            </w:r>
            <w:r w:rsidR="000F22B5">
              <w:rPr>
                <w:noProof/>
                <w:webHidden/>
              </w:rPr>
            </w:r>
            <w:r w:rsidR="000F22B5">
              <w:rPr>
                <w:noProof/>
                <w:webHidden/>
              </w:rPr>
              <w:fldChar w:fldCharType="separate"/>
            </w:r>
            <w:r w:rsidR="00804230">
              <w:rPr>
                <w:noProof/>
                <w:webHidden/>
              </w:rPr>
              <w:t>3</w:t>
            </w:r>
            <w:r w:rsidR="000F22B5">
              <w:rPr>
                <w:noProof/>
                <w:webHidden/>
              </w:rPr>
              <w:fldChar w:fldCharType="end"/>
            </w:r>
          </w:hyperlink>
        </w:p>
        <w:p w14:paraId="3EA8DC11" w14:textId="182099E6" w:rsidR="000F22B5" w:rsidRDefault="0030742E">
          <w:pPr>
            <w:pStyle w:val="TOC2"/>
            <w:tabs>
              <w:tab w:val="right" w:leader="dot" w:pos="11010"/>
            </w:tabs>
            <w:rPr>
              <w:rFonts w:asciiTheme="minorHAnsi" w:eastAsiaTheme="minorEastAsia" w:hAnsiTheme="minorHAnsi" w:cstheme="minorBidi"/>
              <w:noProof/>
              <w:lang w:bidi="ar-SA"/>
            </w:rPr>
          </w:pPr>
          <w:hyperlink w:anchor="_Toc51310028" w:history="1">
            <w:r w:rsidR="000F22B5" w:rsidRPr="00581A26">
              <w:rPr>
                <w:rStyle w:val="Hyperlink"/>
                <w:noProof/>
              </w:rPr>
              <w:t>Features</w:t>
            </w:r>
            <w:r w:rsidR="000F22B5">
              <w:rPr>
                <w:noProof/>
                <w:webHidden/>
              </w:rPr>
              <w:tab/>
            </w:r>
            <w:r w:rsidR="000F22B5">
              <w:rPr>
                <w:noProof/>
                <w:webHidden/>
              </w:rPr>
              <w:fldChar w:fldCharType="begin"/>
            </w:r>
            <w:r w:rsidR="000F22B5">
              <w:rPr>
                <w:noProof/>
                <w:webHidden/>
              </w:rPr>
              <w:instrText xml:space="preserve"> PAGEREF _Toc51310028 \h </w:instrText>
            </w:r>
            <w:r w:rsidR="000F22B5">
              <w:rPr>
                <w:noProof/>
                <w:webHidden/>
              </w:rPr>
            </w:r>
            <w:r w:rsidR="000F22B5">
              <w:rPr>
                <w:noProof/>
                <w:webHidden/>
              </w:rPr>
              <w:fldChar w:fldCharType="separate"/>
            </w:r>
            <w:r w:rsidR="00804230">
              <w:rPr>
                <w:noProof/>
                <w:webHidden/>
              </w:rPr>
              <w:t>3</w:t>
            </w:r>
            <w:r w:rsidR="000F22B5">
              <w:rPr>
                <w:noProof/>
                <w:webHidden/>
              </w:rPr>
              <w:fldChar w:fldCharType="end"/>
            </w:r>
          </w:hyperlink>
        </w:p>
        <w:p w14:paraId="6F0F523D" w14:textId="250E855B" w:rsidR="000F22B5" w:rsidRDefault="0030742E">
          <w:pPr>
            <w:pStyle w:val="TOC2"/>
            <w:tabs>
              <w:tab w:val="right" w:leader="dot" w:pos="11010"/>
            </w:tabs>
            <w:rPr>
              <w:rFonts w:asciiTheme="minorHAnsi" w:eastAsiaTheme="minorEastAsia" w:hAnsiTheme="minorHAnsi" w:cstheme="minorBidi"/>
              <w:noProof/>
              <w:lang w:bidi="ar-SA"/>
            </w:rPr>
          </w:pPr>
          <w:hyperlink w:anchor="_Toc51310029" w:history="1">
            <w:r w:rsidR="000F22B5" w:rsidRPr="00581A26">
              <w:rPr>
                <w:rStyle w:val="Hyperlink"/>
                <w:noProof/>
              </w:rPr>
              <w:t>Salary Cost Transfers (SCT) vs. Non-Salary Cost Transfers (NSCT)</w:t>
            </w:r>
            <w:r w:rsidR="000F22B5">
              <w:rPr>
                <w:noProof/>
                <w:webHidden/>
              </w:rPr>
              <w:tab/>
            </w:r>
            <w:r w:rsidR="000F22B5">
              <w:rPr>
                <w:noProof/>
                <w:webHidden/>
              </w:rPr>
              <w:fldChar w:fldCharType="begin"/>
            </w:r>
            <w:r w:rsidR="000F22B5">
              <w:rPr>
                <w:noProof/>
                <w:webHidden/>
              </w:rPr>
              <w:instrText xml:space="preserve"> PAGEREF _Toc51310029 \h </w:instrText>
            </w:r>
            <w:r w:rsidR="000F22B5">
              <w:rPr>
                <w:noProof/>
                <w:webHidden/>
              </w:rPr>
            </w:r>
            <w:r w:rsidR="000F22B5">
              <w:rPr>
                <w:noProof/>
                <w:webHidden/>
              </w:rPr>
              <w:fldChar w:fldCharType="separate"/>
            </w:r>
            <w:r w:rsidR="00804230">
              <w:rPr>
                <w:noProof/>
                <w:webHidden/>
              </w:rPr>
              <w:t>3</w:t>
            </w:r>
            <w:r w:rsidR="000F22B5">
              <w:rPr>
                <w:noProof/>
                <w:webHidden/>
              </w:rPr>
              <w:fldChar w:fldCharType="end"/>
            </w:r>
          </w:hyperlink>
        </w:p>
        <w:p w14:paraId="39D2D4BD" w14:textId="6BB15A8A" w:rsidR="000F22B5" w:rsidRDefault="0030742E">
          <w:pPr>
            <w:pStyle w:val="TOC2"/>
            <w:tabs>
              <w:tab w:val="right" w:leader="dot" w:pos="11010"/>
            </w:tabs>
            <w:rPr>
              <w:rFonts w:asciiTheme="minorHAnsi" w:eastAsiaTheme="minorEastAsia" w:hAnsiTheme="minorHAnsi" w:cstheme="minorBidi"/>
              <w:noProof/>
              <w:lang w:bidi="ar-SA"/>
            </w:rPr>
          </w:pPr>
          <w:hyperlink w:anchor="_Toc51310030" w:history="1">
            <w:r w:rsidR="000F22B5" w:rsidRPr="00581A26">
              <w:rPr>
                <w:rStyle w:val="Hyperlink"/>
                <w:rFonts w:cstheme="minorHAnsi"/>
                <w:noProof/>
              </w:rPr>
              <w:t>Resources</w:t>
            </w:r>
            <w:r w:rsidR="000F22B5">
              <w:rPr>
                <w:noProof/>
                <w:webHidden/>
              </w:rPr>
              <w:tab/>
            </w:r>
            <w:r w:rsidR="000F22B5">
              <w:rPr>
                <w:noProof/>
                <w:webHidden/>
              </w:rPr>
              <w:fldChar w:fldCharType="begin"/>
            </w:r>
            <w:r w:rsidR="000F22B5">
              <w:rPr>
                <w:noProof/>
                <w:webHidden/>
              </w:rPr>
              <w:instrText xml:space="preserve"> PAGEREF _Toc51310030 \h </w:instrText>
            </w:r>
            <w:r w:rsidR="000F22B5">
              <w:rPr>
                <w:noProof/>
                <w:webHidden/>
              </w:rPr>
            </w:r>
            <w:r w:rsidR="000F22B5">
              <w:rPr>
                <w:noProof/>
                <w:webHidden/>
              </w:rPr>
              <w:fldChar w:fldCharType="separate"/>
            </w:r>
            <w:r w:rsidR="00804230">
              <w:rPr>
                <w:noProof/>
                <w:webHidden/>
              </w:rPr>
              <w:t>3</w:t>
            </w:r>
            <w:r w:rsidR="000F22B5">
              <w:rPr>
                <w:noProof/>
                <w:webHidden/>
              </w:rPr>
              <w:fldChar w:fldCharType="end"/>
            </w:r>
          </w:hyperlink>
        </w:p>
        <w:p w14:paraId="683823C2" w14:textId="152A0B0D" w:rsidR="000F22B5" w:rsidRDefault="0030742E">
          <w:pPr>
            <w:pStyle w:val="TOC1"/>
            <w:tabs>
              <w:tab w:val="right" w:leader="dot" w:pos="11010"/>
            </w:tabs>
            <w:rPr>
              <w:rFonts w:asciiTheme="minorHAnsi" w:eastAsiaTheme="minorEastAsia" w:hAnsiTheme="minorHAnsi" w:cstheme="minorBidi"/>
              <w:noProof/>
              <w:sz w:val="22"/>
              <w:szCs w:val="22"/>
              <w:lang w:bidi="ar-SA"/>
            </w:rPr>
          </w:pPr>
          <w:hyperlink w:anchor="_Toc51310031" w:history="1">
            <w:r w:rsidR="000F22B5" w:rsidRPr="00581A26">
              <w:rPr>
                <w:rStyle w:val="Hyperlink"/>
                <w:noProof/>
              </w:rPr>
              <w:t>Creating a New Non-Salary Cost Transfer Via WISER</w:t>
            </w:r>
            <w:r w:rsidR="000F22B5">
              <w:rPr>
                <w:noProof/>
                <w:webHidden/>
              </w:rPr>
              <w:tab/>
            </w:r>
            <w:r w:rsidR="000F22B5">
              <w:rPr>
                <w:noProof/>
                <w:webHidden/>
              </w:rPr>
              <w:fldChar w:fldCharType="begin"/>
            </w:r>
            <w:r w:rsidR="000F22B5">
              <w:rPr>
                <w:noProof/>
                <w:webHidden/>
              </w:rPr>
              <w:instrText xml:space="preserve"> PAGEREF _Toc51310031 \h </w:instrText>
            </w:r>
            <w:r w:rsidR="000F22B5">
              <w:rPr>
                <w:noProof/>
                <w:webHidden/>
              </w:rPr>
            </w:r>
            <w:r w:rsidR="000F22B5">
              <w:rPr>
                <w:noProof/>
                <w:webHidden/>
              </w:rPr>
              <w:fldChar w:fldCharType="separate"/>
            </w:r>
            <w:r w:rsidR="00804230">
              <w:rPr>
                <w:noProof/>
                <w:webHidden/>
              </w:rPr>
              <w:t>4</w:t>
            </w:r>
            <w:r w:rsidR="000F22B5">
              <w:rPr>
                <w:noProof/>
                <w:webHidden/>
              </w:rPr>
              <w:fldChar w:fldCharType="end"/>
            </w:r>
          </w:hyperlink>
        </w:p>
        <w:p w14:paraId="4CC0C628" w14:textId="7996C269" w:rsidR="000F22B5" w:rsidRDefault="0030742E">
          <w:pPr>
            <w:pStyle w:val="TOC3"/>
            <w:tabs>
              <w:tab w:val="right" w:leader="dot" w:pos="11010"/>
            </w:tabs>
            <w:rPr>
              <w:rFonts w:asciiTheme="minorHAnsi" w:eastAsiaTheme="minorEastAsia" w:hAnsiTheme="minorHAnsi" w:cstheme="minorBidi"/>
              <w:noProof/>
              <w:lang w:bidi="ar-SA"/>
            </w:rPr>
          </w:pPr>
          <w:hyperlink w:anchor="_Toc51310032" w:history="1">
            <w:r w:rsidR="000F22B5" w:rsidRPr="00581A26">
              <w:rPr>
                <w:rStyle w:val="Hyperlink"/>
                <w:noProof/>
              </w:rPr>
              <w:t>Pulling the “</w:t>
            </w:r>
            <w:r w:rsidR="000F22B5" w:rsidRPr="00581A26">
              <w:rPr>
                <w:rStyle w:val="Hyperlink"/>
                <w:i/>
                <w:iCs/>
                <w:noProof/>
              </w:rPr>
              <w:t>From”</w:t>
            </w:r>
            <w:r w:rsidR="000F22B5" w:rsidRPr="00581A26">
              <w:rPr>
                <w:rStyle w:val="Hyperlink"/>
                <w:noProof/>
              </w:rPr>
              <w:t xml:space="preserve"> side via WISER</w:t>
            </w:r>
            <w:r w:rsidR="000F22B5">
              <w:rPr>
                <w:noProof/>
                <w:webHidden/>
              </w:rPr>
              <w:tab/>
            </w:r>
            <w:r w:rsidR="000F22B5">
              <w:rPr>
                <w:noProof/>
                <w:webHidden/>
              </w:rPr>
              <w:fldChar w:fldCharType="begin"/>
            </w:r>
            <w:r w:rsidR="000F22B5">
              <w:rPr>
                <w:noProof/>
                <w:webHidden/>
              </w:rPr>
              <w:instrText xml:space="preserve"> PAGEREF _Toc51310032 \h </w:instrText>
            </w:r>
            <w:r w:rsidR="000F22B5">
              <w:rPr>
                <w:noProof/>
                <w:webHidden/>
              </w:rPr>
            </w:r>
            <w:r w:rsidR="000F22B5">
              <w:rPr>
                <w:noProof/>
                <w:webHidden/>
              </w:rPr>
              <w:fldChar w:fldCharType="separate"/>
            </w:r>
            <w:r w:rsidR="00804230">
              <w:rPr>
                <w:noProof/>
                <w:webHidden/>
              </w:rPr>
              <w:t>4</w:t>
            </w:r>
            <w:r w:rsidR="000F22B5">
              <w:rPr>
                <w:noProof/>
                <w:webHidden/>
              </w:rPr>
              <w:fldChar w:fldCharType="end"/>
            </w:r>
          </w:hyperlink>
        </w:p>
        <w:p w14:paraId="1A7ECFF7" w14:textId="3B1EE540" w:rsidR="000F22B5" w:rsidRDefault="0030742E">
          <w:pPr>
            <w:pStyle w:val="TOC3"/>
            <w:tabs>
              <w:tab w:val="right" w:leader="dot" w:pos="11010"/>
            </w:tabs>
            <w:rPr>
              <w:rFonts w:asciiTheme="minorHAnsi" w:eastAsiaTheme="minorEastAsia" w:hAnsiTheme="minorHAnsi" w:cstheme="minorBidi"/>
              <w:noProof/>
              <w:lang w:bidi="ar-SA"/>
            </w:rPr>
          </w:pPr>
          <w:hyperlink w:anchor="_Toc51310033" w:history="1">
            <w:r w:rsidR="000F22B5" w:rsidRPr="00581A26">
              <w:rPr>
                <w:rStyle w:val="Hyperlink"/>
                <w:rFonts w:cstheme="minorHAnsi"/>
                <w:noProof/>
              </w:rPr>
              <w:t>Entering the “</w:t>
            </w:r>
            <w:r w:rsidR="000F22B5" w:rsidRPr="00581A26">
              <w:rPr>
                <w:rStyle w:val="Hyperlink"/>
                <w:rFonts w:cstheme="minorHAnsi"/>
                <w:i/>
                <w:iCs/>
                <w:noProof/>
              </w:rPr>
              <w:t>To</w:t>
            </w:r>
            <w:r w:rsidR="000F22B5" w:rsidRPr="00581A26">
              <w:rPr>
                <w:rStyle w:val="Hyperlink"/>
                <w:rFonts w:cstheme="minorHAnsi"/>
                <w:noProof/>
              </w:rPr>
              <w:t>” Side of the Cost Transfer Transaction</w:t>
            </w:r>
            <w:r w:rsidR="000F22B5">
              <w:rPr>
                <w:noProof/>
                <w:webHidden/>
              </w:rPr>
              <w:tab/>
            </w:r>
            <w:r w:rsidR="000F22B5">
              <w:rPr>
                <w:noProof/>
                <w:webHidden/>
              </w:rPr>
              <w:fldChar w:fldCharType="begin"/>
            </w:r>
            <w:r w:rsidR="000F22B5">
              <w:rPr>
                <w:noProof/>
                <w:webHidden/>
              </w:rPr>
              <w:instrText xml:space="preserve"> PAGEREF _Toc51310033 \h </w:instrText>
            </w:r>
            <w:r w:rsidR="000F22B5">
              <w:rPr>
                <w:noProof/>
                <w:webHidden/>
              </w:rPr>
            </w:r>
            <w:r w:rsidR="000F22B5">
              <w:rPr>
                <w:noProof/>
                <w:webHidden/>
              </w:rPr>
              <w:fldChar w:fldCharType="separate"/>
            </w:r>
            <w:r w:rsidR="00804230">
              <w:rPr>
                <w:noProof/>
                <w:webHidden/>
              </w:rPr>
              <w:t>5</w:t>
            </w:r>
            <w:r w:rsidR="000F22B5">
              <w:rPr>
                <w:noProof/>
                <w:webHidden/>
              </w:rPr>
              <w:fldChar w:fldCharType="end"/>
            </w:r>
          </w:hyperlink>
        </w:p>
        <w:p w14:paraId="0DFCEBA2" w14:textId="5A02D88A" w:rsidR="000F22B5" w:rsidRDefault="0030742E">
          <w:pPr>
            <w:pStyle w:val="TOC3"/>
            <w:tabs>
              <w:tab w:val="right" w:leader="dot" w:pos="11010"/>
            </w:tabs>
            <w:rPr>
              <w:rFonts w:asciiTheme="minorHAnsi" w:eastAsiaTheme="minorEastAsia" w:hAnsiTheme="minorHAnsi" w:cstheme="minorBidi"/>
              <w:noProof/>
              <w:lang w:bidi="ar-SA"/>
            </w:rPr>
          </w:pPr>
          <w:hyperlink w:anchor="_Toc51310034" w:history="1">
            <w:r w:rsidR="000F22B5" w:rsidRPr="00581A26">
              <w:rPr>
                <w:rStyle w:val="Hyperlink"/>
                <w:rFonts w:cstheme="minorHAnsi"/>
                <w:noProof/>
              </w:rPr>
              <w:t>Check for Errors</w:t>
            </w:r>
            <w:r w:rsidR="000F22B5">
              <w:rPr>
                <w:noProof/>
                <w:webHidden/>
              </w:rPr>
              <w:tab/>
            </w:r>
            <w:r w:rsidR="000F22B5">
              <w:rPr>
                <w:noProof/>
                <w:webHidden/>
              </w:rPr>
              <w:fldChar w:fldCharType="begin"/>
            </w:r>
            <w:r w:rsidR="000F22B5">
              <w:rPr>
                <w:noProof/>
                <w:webHidden/>
              </w:rPr>
              <w:instrText xml:space="preserve"> PAGEREF _Toc51310034 \h </w:instrText>
            </w:r>
            <w:r w:rsidR="000F22B5">
              <w:rPr>
                <w:noProof/>
                <w:webHidden/>
              </w:rPr>
            </w:r>
            <w:r w:rsidR="000F22B5">
              <w:rPr>
                <w:noProof/>
                <w:webHidden/>
              </w:rPr>
              <w:fldChar w:fldCharType="separate"/>
            </w:r>
            <w:r w:rsidR="00804230">
              <w:rPr>
                <w:noProof/>
                <w:webHidden/>
              </w:rPr>
              <w:t>6</w:t>
            </w:r>
            <w:r w:rsidR="000F22B5">
              <w:rPr>
                <w:noProof/>
                <w:webHidden/>
              </w:rPr>
              <w:fldChar w:fldCharType="end"/>
            </w:r>
          </w:hyperlink>
        </w:p>
        <w:p w14:paraId="3AE86278" w14:textId="5E2C247B" w:rsidR="000F22B5" w:rsidRDefault="0030742E">
          <w:pPr>
            <w:pStyle w:val="TOC3"/>
            <w:tabs>
              <w:tab w:val="right" w:leader="dot" w:pos="11010"/>
            </w:tabs>
            <w:rPr>
              <w:rFonts w:asciiTheme="minorHAnsi" w:eastAsiaTheme="minorEastAsia" w:hAnsiTheme="minorHAnsi" w:cstheme="minorBidi"/>
              <w:noProof/>
              <w:lang w:bidi="ar-SA"/>
            </w:rPr>
          </w:pPr>
          <w:hyperlink w:anchor="_Toc51310035" w:history="1">
            <w:r w:rsidR="000F22B5" w:rsidRPr="00581A26">
              <w:rPr>
                <w:rStyle w:val="Hyperlink"/>
                <w:rFonts w:cstheme="minorHAnsi"/>
                <w:noProof/>
              </w:rPr>
              <w:t>Documentation Tab</w:t>
            </w:r>
            <w:r w:rsidR="000F22B5">
              <w:rPr>
                <w:noProof/>
                <w:webHidden/>
              </w:rPr>
              <w:tab/>
            </w:r>
            <w:r w:rsidR="000F22B5">
              <w:rPr>
                <w:noProof/>
                <w:webHidden/>
              </w:rPr>
              <w:fldChar w:fldCharType="begin"/>
            </w:r>
            <w:r w:rsidR="000F22B5">
              <w:rPr>
                <w:noProof/>
                <w:webHidden/>
              </w:rPr>
              <w:instrText xml:space="preserve"> PAGEREF _Toc51310035 \h </w:instrText>
            </w:r>
            <w:r w:rsidR="000F22B5">
              <w:rPr>
                <w:noProof/>
                <w:webHidden/>
              </w:rPr>
            </w:r>
            <w:r w:rsidR="000F22B5">
              <w:rPr>
                <w:noProof/>
                <w:webHidden/>
              </w:rPr>
              <w:fldChar w:fldCharType="separate"/>
            </w:r>
            <w:r w:rsidR="00804230">
              <w:rPr>
                <w:noProof/>
                <w:webHidden/>
              </w:rPr>
              <w:t>6</w:t>
            </w:r>
            <w:r w:rsidR="000F22B5">
              <w:rPr>
                <w:noProof/>
                <w:webHidden/>
              </w:rPr>
              <w:fldChar w:fldCharType="end"/>
            </w:r>
          </w:hyperlink>
        </w:p>
        <w:p w14:paraId="00166D6A" w14:textId="0002547B" w:rsidR="000F22B5" w:rsidRDefault="0030742E">
          <w:pPr>
            <w:pStyle w:val="TOC3"/>
            <w:tabs>
              <w:tab w:val="right" w:leader="dot" w:pos="11010"/>
            </w:tabs>
            <w:rPr>
              <w:rFonts w:asciiTheme="minorHAnsi" w:eastAsiaTheme="minorEastAsia" w:hAnsiTheme="minorHAnsi" w:cstheme="minorBidi"/>
              <w:noProof/>
              <w:lang w:bidi="ar-SA"/>
            </w:rPr>
          </w:pPr>
          <w:hyperlink w:anchor="_Toc51310036" w:history="1">
            <w:r w:rsidR="000F22B5" w:rsidRPr="00581A26">
              <w:rPr>
                <w:rStyle w:val="Hyperlink"/>
                <w:noProof/>
              </w:rPr>
              <w:t>90 Days after the Original Transaction - Documentation/Comments/Justification</w:t>
            </w:r>
            <w:r w:rsidR="000F22B5">
              <w:rPr>
                <w:noProof/>
                <w:webHidden/>
              </w:rPr>
              <w:tab/>
            </w:r>
            <w:r w:rsidR="000F22B5">
              <w:rPr>
                <w:noProof/>
                <w:webHidden/>
              </w:rPr>
              <w:fldChar w:fldCharType="begin"/>
            </w:r>
            <w:r w:rsidR="000F22B5">
              <w:rPr>
                <w:noProof/>
                <w:webHidden/>
              </w:rPr>
              <w:instrText xml:space="preserve"> PAGEREF _Toc51310036 \h </w:instrText>
            </w:r>
            <w:r w:rsidR="000F22B5">
              <w:rPr>
                <w:noProof/>
                <w:webHidden/>
              </w:rPr>
            </w:r>
            <w:r w:rsidR="000F22B5">
              <w:rPr>
                <w:noProof/>
                <w:webHidden/>
              </w:rPr>
              <w:fldChar w:fldCharType="separate"/>
            </w:r>
            <w:r w:rsidR="00804230">
              <w:rPr>
                <w:noProof/>
                <w:webHidden/>
              </w:rPr>
              <w:t>6</w:t>
            </w:r>
            <w:r w:rsidR="000F22B5">
              <w:rPr>
                <w:noProof/>
                <w:webHidden/>
              </w:rPr>
              <w:fldChar w:fldCharType="end"/>
            </w:r>
          </w:hyperlink>
        </w:p>
        <w:p w14:paraId="77702A7C" w14:textId="7B46190E" w:rsidR="000F22B5" w:rsidRDefault="0030742E">
          <w:pPr>
            <w:pStyle w:val="TOC3"/>
            <w:tabs>
              <w:tab w:val="right" w:leader="dot" w:pos="11010"/>
            </w:tabs>
            <w:rPr>
              <w:rFonts w:asciiTheme="minorHAnsi" w:eastAsiaTheme="minorEastAsia" w:hAnsiTheme="minorHAnsi" w:cstheme="minorBidi"/>
              <w:noProof/>
              <w:lang w:bidi="ar-SA"/>
            </w:rPr>
          </w:pPr>
          <w:hyperlink w:anchor="_Toc51310037" w:history="1">
            <w:r w:rsidR="000F22B5" w:rsidRPr="00581A26">
              <w:rPr>
                <w:rStyle w:val="Hyperlink"/>
                <w:rFonts w:cstheme="minorHAnsi"/>
                <w:noProof/>
              </w:rPr>
              <w:t>NSCT Routing, Edit Rights and Ownership</w:t>
            </w:r>
            <w:r w:rsidR="000F22B5">
              <w:rPr>
                <w:noProof/>
                <w:webHidden/>
              </w:rPr>
              <w:tab/>
            </w:r>
            <w:r w:rsidR="000F22B5">
              <w:rPr>
                <w:noProof/>
                <w:webHidden/>
              </w:rPr>
              <w:fldChar w:fldCharType="begin"/>
            </w:r>
            <w:r w:rsidR="000F22B5">
              <w:rPr>
                <w:noProof/>
                <w:webHidden/>
              </w:rPr>
              <w:instrText xml:space="preserve"> PAGEREF _Toc51310037 \h </w:instrText>
            </w:r>
            <w:r w:rsidR="000F22B5">
              <w:rPr>
                <w:noProof/>
                <w:webHidden/>
              </w:rPr>
            </w:r>
            <w:r w:rsidR="000F22B5">
              <w:rPr>
                <w:noProof/>
                <w:webHidden/>
              </w:rPr>
              <w:fldChar w:fldCharType="separate"/>
            </w:r>
            <w:r w:rsidR="00804230">
              <w:rPr>
                <w:noProof/>
                <w:webHidden/>
              </w:rPr>
              <w:t>7</w:t>
            </w:r>
            <w:r w:rsidR="000F22B5">
              <w:rPr>
                <w:noProof/>
                <w:webHidden/>
              </w:rPr>
              <w:fldChar w:fldCharType="end"/>
            </w:r>
          </w:hyperlink>
        </w:p>
        <w:p w14:paraId="251AD2FB" w14:textId="5D922C98" w:rsidR="000F22B5" w:rsidRDefault="0030742E">
          <w:pPr>
            <w:pStyle w:val="TOC2"/>
            <w:tabs>
              <w:tab w:val="right" w:leader="dot" w:pos="11010"/>
            </w:tabs>
            <w:rPr>
              <w:rFonts w:asciiTheme="minorHAnsi" w:eastAsiaTheme="minorEastAsia" w:hAnsiTheme="minorHAnsi" w:cstheme="minorBidi"/>
              <w:noProof/>
              <w:lang w:bidi="ar-SA"/>
            </w:rPr>
          </w:pPr>
          <w:hyperlink w:anchor="_Toc51310038" w:history="1">
            <w:r w:rsidR="000F22B5" w:rsidRPr="00581A26">
              <w:rPr>
                <w:rStyle w:val="Hyperlink"/>
                <w:noProof/>
              </w:rPr>
              <w:t>History of the Transfer</w:t>
            </w:r>
            <w:r w:rsidR="000F22B5">
              <w:rPr>
                <w:noProof/>
                <w:webHidden/>
              </w:rPr>
              <w:tab/>
            </w:r>
            <w:r w:rsidR="000F22B5">
              <w:rPr>
                <w:noProof/>
                <w:webHidden/>
              </w:rPr>
              <w:fldChar w:fldCharType="begin"/>
            </w:r>
            <w:r w:rsidR="000F22B5">
              <w:rPr>
                <w:noProof/>
                <w:webHidden/>
              </w:rPr>
              <w:instrText xml:space="preserve"> PAGEREF _Toc51310038 \h </w:instrText>
            </w:r>
            <w:r w:rsidR="000F22B5">
              <w:rPr>
                <w:noProof/>
                <w:webHidden/>
              </w:rPr>
            </w:r>
            <w:r w:rsidR="000F22B5">
              <w:rPr>
                <w:noProof/>
                <w:webHidden/>
              </w:rPr>
              <w:fldChar w:fldCharType="separate"/>
            </w:r>
            <w:r w:rsidR="00804230">
              <w:rPr>
                <w:noProof/>
                <w:webHidden/>
              </w:rPr>
              <w:t>8</w:t>
            </w:r>
            <w:r w:rsidR="000F22B5">
              <w:rPr>
                <w:noProof/>
                <w:webHidden/>
              </w:rPr>
              <w:fldChar w:fldCharType="end"/>
            </w:r>
          </w:hyperlink>
        </w:p>
        <w:p w14:paraId="111CB915" w14:textId="7B968709" w:rsidR="000F22B5" w:rsidRDefault="0030742E">
          <w:pPr>
            <w:pStyle w:val="TOC2"/>
            <w:tabs>
              <w:tab w:val="right" w:leader="dot" w:pos="11010"/>
            </w:tabs>
            <w:rPr>
              <w:rFonts w:asciiTheme="minorHAnsi" w:eastAsiaTheme="minorEastAsia" w:hAnsiTheme="minorHAnsi" w:cstheme="minorBidi"/>
              <w:noProof/>
              <w:lang w:bidi="ar-SA"/>
            </w:rPr>
          </w:pPr>
          <w:hyperlink w:anchor="_Toc51310039" w:history="1">
            <w:r w:rsidR="000F22B5" w:rsidRPr="00581A26">
              <w:rPr>
                <w:rStyle w:val="Hyperlink"/>
                <w:noProof/>
              </w:rPr>
              <w:t>Home</w:t>
            </w:r>
            <w:r w:rsidR="000F22B5">
              <w:rPr>
                <w:noProof/>
                <w:webHidden/>
              </w:rPr>
              <w:tab/>
            </w:r>
            <w:r w:rsidR="000F22B5">
              <w:rPr>
                <w:noProof/>
                <w:webHidden/>
              </w:rPr>
              <w:fldChar w:fldCharType="begin"/>
            </w:r>
            <w:r w:rsidR="000F22B5">
              <w:rPr>
                <w:noProof/>
                <w:webHidden/>
              </w:rPr>
              <w:instrText xml:space="preserve"> PAGEREF _Toc51310039 \h </w:instrText>
            </w:r>
            <w:r w:rsidR="000F22B5">
              <w:rPr>
                <w:noProof/>
                <w:webHidden/>
              </w:rPr>
            </w:r>
            <w:r w:rsidR="000F22B5">
              <w:rPr>
                <w:noProof/>
                <w:webHidden/>
              </w:rPr>
              <w:fldChar w:fldCharType="separate"/>
            </w:r>
            <w:r w:rsidR="00804230">
              <w:rPr>
                <w:noProof/>
                <w:webHidden/>
              </w:rPr>
              <w:t>8</w:t>
            </w:r>
            <w:r w:rsidR="000F22B5">
              <w:rPr>
                <w:noProof/>
                <w:webHidden/>
              </w:rPr>
              <w:fldChar w:fldCharType="end"/>
            </w:r>
          </w:hyperlink>
        </w:p>
        <w:p w14:paraId="15F52290" w14:textId="71D9C4FC" w:rsidR="000F22B5" w:rsidRDefault="0030742E">
          <w:pPr>
            <w:pStyle w:val="TOC2"/>
            <w:tabs>
              <w:tab w:val="right" w:leader="dot" w:pos="11010"/>
            </w:tabs>
            <w:rPr>
              <w:rFonts w:asciiTheme="minorHAnsi" w:eastAsiaTheme="minorEastAsia" w:hAnsiTheme="minorHAnsi" w:cstheme="minorBidi"/>
              <w:noProof/>
              <w:lang w:bidi="ar-SA"/>
            </w:rPr>
          </w:pPr>
          <w:hyperlink w:anchor="_Toc51310040" w:history="1">
            <w:r w:rsidR="000F22B5" w:rsidRPr="00581A26">
              <w:rPr>
                <w:rStyle w:val="Hyperlink"/>
                <w:noProof/>
              </w:rPr>
              <w:t>Dashboard View –Preparers of Non-Salary Cost Transfers</w:t>
            </w:r>
            <w:r w:rsidR="000F22B5">
              <w:rPr>
                <w:noProof/>
                <w:webHidden/>
              </w:rPr>
              <w:tab/>
            </w:r>
            <w:r w:rsidR="000F22B5">
              <w:rPr>
                <w:noProof/>
                <w:webHidden/>
              </w:rPr>
              <w:fldChar w:fldCharType="begin"/>
            </w:r>
            <w:r w:rsidR="000F22B5">
              <w:rPr>
                <w:noProof/>
                <w:webHidden/>
              </w:rPr>
              <w:instrText xml:space="preserve"> PAGEREF _Toc51310040 \h </w:instrText>
            </w:r>
            <w:r w:rsidR="000F22B5">
              <w:rPr>
                <w:noProof/>
                <w:webHidden/>
              </w:rPr>
            </w:r>
            <w:r w:rsidR="000F22B5">
              <w:rPr>
                <w:noProof/>
                <w:webHidden/>
              </w:rPr>
              <w:fldChar w:fldCharType="separate"/>
            </w:r>
            <w:r w:rsidR="00804230">
              <w:rPr>
                <w:noProof/>
                <w:webHidden/>
              </w:rPr>
              <w:t>8</w:t>
            </w:r>
            <w:r w:rsidR="000F22B5">
              <w:rPr>
                <w:noProof/>
                <w:webHidden/>
              </w:rPr>
              <w:fldChar w:fldCharType="end"/>
            </w:r>
          </w:hyperlink>
        </w:p>
        <w:p w14:paraId="783BB02C" w14:textId="67A09C15" w:rsidR="000F22B5" w:rsidRDefault="0030742E">
          <w:pPr>
            <w:pStyle w:val="TOC2"/>
            <w:tabs>
              <w:tab w:val="right" w:leader="dot" w:pos="11010"/>
            </w:tabs>
            <w:rPr>
              <w:rFonts w:asciiTheme="minorHAnsi" w:eastAsiaTheme="minorEastAsia" w:hAnsiTheme="minorHAnsi" w:cstheme="minorBidi"/>
              <w:noProof/>
              <w:lang w:bidi="ar-SA"/>
            </w:rPr>
          </w:pPr>
          <w:hyperlink w:anchor="_Toc51310041" w:history="1">
            <w:r w:rsidR="000F22B5" w:rsidRPr="00581A26">
              <w:rPr>
                <w:rStyle w:val="Hyperlink"/>
                <w:rFonts w:cstheme="minorHAnsi"/>
                <w:noProof/>
              </w:rPr>
              <w:t>Searching for Transfers</w:t>
            </w:r>
            <w:r w:rsidR="000F22B5">
              <w:rPr>
                <w:noProof/>
                <w:webHidden/>
              </w:rPr>
              <w:tab/>
            </w:r>
            <w:r w:rsidR="000F22B5">
              <w:rPr>
                <w:noProof/>
                <w:webHidden/>
              </w:rPr>
              <w:fldChar w:fldCharType="begin"/>
            </w:r>
            <w:r w:rsidR="000F22B5">
              <w:rPr>
                <w:noProof/>
                <w:webHidden/>
              </w:rPr>
              <w:instrText xml:space="preserve"> PAGEREF _Toc51310041 \h </w:instrText>
            </w:r>
            <w:r w:rsidR="000F22B5">
              <w:rPr>
                <w:noProof/>
                <w:webHidden/>
              </w:rPr>
            </w:r>
            <w:r w:rsidR="000F22B5">
              <w:rPr>
                <w:noProof/>
                <w:webHidden/>
              </w:rPr>
              <w:fldChar w:fldCharType="separate"/>
            </w:r>
            <w:r w:rsidR="00804230">
              <w:rPr>
                <w:noProof/>
                <w:webHidden/>
              </w:rPr>
              <w:t>9</w:t>
            </w:r>
            <w:r w:rsidR="000F22B5">
              <w:rPr>
                <w:noProof/>
                <w:webHidden/>
              </w:rPr>
              <w:fldChar w:fldCharType="end"/>
            </w:r>
          </w:hyperlink>
        </w:p>
        <w:p w14:paraId="24E27B3A" w14:textId="28DA550C" w:rsidR="000F22B5" w:rsidRDefault="0030742E">
          <w:pPr>
            <w:pStyle w:val="TOC2"/>
            <w:tabs>
              <w:tab w:val="right" w:leader="dot" w:pos="11010"/>
            </w:tabs>
            <w:rPr>
              <w:rFonts w:asciiTheme="minorHAnsi" w:eastAsiaTheme="minorEastAsia" w:hAnsiTheme="minorHAnsi" w:cstheme="minorBidi"/>
              <w:noProof/>
              <w:lang w:bidi="ar-SA"/>
            </w:rPr>
          </w:pPr>
          <w:hyperlink w:anchor="_Toc51310042" w:history="1">
            <w:r w:rsidR="000F22B5" w:rsidRPr="00581A26">
              <w:rPr>
                <w:rStyle w:val="Hyperlink"/>
                <w:noProof/>
              </w:rPr>
              <w:t>Validations</w:t>
            </w:r>
            <w:r w:rsidR="000F22B5">
              <w:rPr>
                <w:noProof/>
                <w:webHidden/>
              </w:rPr>
              <w:tab/>
            </w:r>
            <w:r w:rsidR="000F22B5">
              <w:rPr>
                <w:noProof/>
                <w:webHidden/>
              </w:rPr>
              <w:fldChar w:fldCharType="begin"/>
            </w:r>
            <w:r w:rsidR="000F22B5">
              <w:rPr>
                <w:noProof/>
                <w:webHidden/>
              </w:rPr>
              <w:instrText xml:space="preserve"> PAGEREF _Toc51310042 \h </w:instrText>
            </w:r>
            <w:r w:rsidR="000F22B5">
              <w:rPr>
                <w:noProof/>
                <w:webHidden/>
              </w:rPr>
            </w:r>
            <w:r w:rsidR="000F22B5">
              <w:rPr>
                <w:noProof/>
                <w:webHidden/>
              </w:rPr>
              <w:fldChar w:fldCharType="separate"/>
            </w:r>
            <w:r w:rsidR="00804230">
              <w:rPr>
                <w:noProof/>
                <w:webHidden/>
              </w:rPr>
              <w:t>10</w:t>
            </w:r>
            <w:r w:rsidR="000F22B5">
              <w:rPr>
                <w:noProof/>
                <w:webHidden/>
              </w:rPr>
              <w:fldChar w:fldCharType="end"/>
            </w:r>
          </w:hyperlink>
        </w:p>
        <w:p w14:paraId="1F9E21A3" w14:textId="46281B86" w:rsidR="000F22B5" w:rsidRDefault="0030742E">
          <w:pPr>
            <w:pStyle w:val="TOC2"/>
            <w:tabs>
              <w:tab w:val="right" w:leader="dot" w:pos="11010"/>
            </w:tabs>
            <w:rPr>
              <w:rFonts w:asciiTheme="minorHAnsi" w:eastAsiaTheme="minorEastAsia" w:hAnsiTheme="minorHAnsi" w:cstheme="minorBidi"/>
              <w:noProof/>
              <w:lang w:bidi="ar-SA"/>
            </w:rPr>
          </w:pPr>
          <w:hyperlink w:anchor="_Toc51310043" w:history="1">
            <w:r w:rsidR="000F22B5" w:rsidRPr="00581A26">
              <w:rPr>
                <w:rStyle w:val="Hyperlink"/>
                <w:rFonts w:cstheme="minorHAnsi"/>
                <w:noProof/>
              </w:rPr>
              <w:t>Workflow After Submitted</w:t>
            </w:r>
            <w:r w:rsidR="000F22B5">
              <w:rPr>
                <w:noProof/>
                <w:webHidden/>
              </w:rPr>
              <w:tab/>
            </w:r>
            <w:r w:rsidR="000F22B5">
              <w:rPr>
                <w:noProof/>
                <w:webHidden/>
              </w:rPr>
              <w:fldChar w:fldCharType="begin"/>
            </w:r>
            <w:r w:rsidR="000F22B5">
              <w:rPr>
                <w:noProof/>
                <w:webHidden/>
              </w:rPr>
              <w:instrText xml:space="preserve"> PAGEREF _Toc51310043 \h </w:instrText>
            </w:r>
            <w:r w:rsidR="000F22B5">
              <w:rPr>
                <w:noProof/>
                <w:webHidden/>
              </w:rPr>
            </w:r>
            <w:r w:rsidR="000F22B5">
              <w:rPr>
                <w:noProof/>
                <w:webHidden/>
              </w:rPr>
              <w:fldChar w:fldCharType="separate"/>
            </w:r>
            <w:r w:rsidR="00804230">
              <w:rPr>
                <w:noProof/>
                <w:webHidden/>
              </w:rPr>
              <w:t>10</w:t>
            </w:r>
            <w:r w:rsidR="000F22B5">
              <w:rPr>
                <w:noProof/>
                <w:webHidden/>
              </w:rPr>
              <w:fldChar w:fldCharType="end"/>
            </w:r>
          </w:hyperlink>
        </w:p>
        <w:p w14:paraId="107D1B39" w14:textId="32586C26" w:rsidR="000F22B5" w:rsidRDefault="0030742E">
          <w:pPr>
            <w:pStyle w:val="TOC3"/>
            <w:tabs>
              <w:tab w:val="right" w:leader="dot" w:pos="11010"/>
            </w:tabs>
            <w:rPr>
              <w:rFonts w:asciiTheme="minorHAnsi" w:eastAsiaTheme="minorEastAsia" w:hAnsiTheme="minorHAnsi" w:cstheme="minorBidi"/>
              <w:noProof/>
              <w:lang w:bidi="ar-SA"/>
            </w:rPr>
          </w:pPr>
          <w:hyperlink w:anchor="_Toc51310044" w:history="1">
            <w:r w:rsidR="000F22B5" w:rsidRPr="00581A26">
              <w:rPr>
                <w:rStyle w:val="Hyperlink"/>
                <w:rFonts w:cstheme="minorHAnsi"/>
                <w:noProof/>
              </w:rPr>
              <w:t>Person Resolution</w:t>
            </w:r>
            <w:r w:rsidR="000F22B5">
              <w:rPr>
                <w:noProof/>
                <w:webHidden/>
              </w:rPr>
              <w:tab/>
            </w:r>
            <w:r w:rsidR="000F22B5">
              <w:rPr>
                <w:noProof/>
                <w:webHidden/>
              </w:rPr>
              <w:fldChar w:fldCharType="begin"/>
            </w:r>
            <w:r w:rsidR="000F22B5">
              <w:rPr>
                <w:noProof/>
                <w:webHidden/>
              </w:rPr>
              <w:instrText xml:space="preserve"> PAGEREF _Toc51310044 \h </w:instrText>
            </w:r>
            <w:r w:rsidR="000F22B5">
              <w:rPr>
                <w:noProof/>
                <w:webHidden/>
              </w:rPr>
            </w:r>
            <w:r w:rsidR="000F22B5">
              <w:rPr>
                <w:noProof/>
                <w:webHidden/>
              </w:rPr>
              <w:fldChar w:fldCharType="separate"/>
            </w:r>
            <w:r w:rsidR="00804230">
              <w:rPr>
                <w:noProof/>
                <w:webHidden/>
              </w:rPr>
              <w:t>10</w:t>
            </w:r>
            <w:r w:rsidR="000F22B5">
              <w:rPr>
                <w:noProof/>
                <w:webHidden/>
              </w:rPr>
              <w:fldChar w:fldCharType="end"/>
            </w:r>
          </w:hyperlink>
        </w:p>
        <w:p w14:paraId="2A8A053E" w14:textId="14DDB46B" w:rsidR="000F22B5" w:rsidRDefault="0030742E">
          <w:pPr>
            <w:pStyle w:val="TOC3"/>
            <w:tabs>
              <w:tab w:val="right" w:leader="dot" w:pos="11010"/>
            </w:tabs>
            <w:rPr>
              <w:rFonts w:asciiTheme="minorHAnsi" w:eastAsiaTheme="minorEastAsia" w:hAnsiTheme="minorHAnsi" w:cstheme="minorBidi"/>
              <w:noProof/>
              <w:lang w:bidi="ar-SA"/>
            </w:rPr>
          </w:pPr>
          <w:hyperlink w:anchor="_Toc51310045" w:history="1">
            <w:r w:rsidR="000F22B5" w:rsidRPr="00581A26">
              <w:rPr>
                <w:rStyle w:val="Hyperlink"/>
                <w:rFonts w:cstheme="minorHAnsi"/>
                <w:noProof/>
              </w:rPr>
              <w:t>Other Aspects to Workflow and Approval</w:t>
            </w:r>
            <w:r w:rsidR="000F22B5">
              <w:rPr>
                <w:noProof/>
                <w:webHidden/>
              </w:rPr>
              <w:tab/>
            </w:r>
            <w:r w:rsidR="000F22B5">
              <w:rPr>
                <w:noProof/>
                <w:webHidden/>
              </w:rPr>
              <w:fldChar w:fldCharType="begin"/>
            </w:r>
            <w:r w:rsidR="000F22B5">
              <w:rPr>
                <w:noProof/>
                <w:webHidden/>
              </w:rPr>
              <w:instrText xml:space="preserve"> PAGEREF _Toc51310045 \h </w:instrText>
            </w:r>
            <w:r w:rsidR="000F22B5">
              <w:rPr>
                <w:noProof/>
                <w:webHidden/>
              </w:rPr>
            </w:r>
            <w:r w:rsidR="000F22B5">
              <w:rPr>
                <w:noProof/>
                <w:webHidden/>
              </w:rPr>
              <w:fldChar w:fldCharType="separate"/>
            </w:r>
            <w:r w:rsidR="00804230">
              <w:rPr>
                <w:noProof/>
                <w:webHidden/>
              </w:rPr>
              <w:t>11</w:t>
            </w:r>
            <w:r w:rsidR="000F22B5">
              <w:rPr>
                <w:noProof/>
                <w:webHidden/>
              </w:rPr>
              <w:fldChar w:fldCharType="end"/>
            </w:r>
          </w:hyperlink>
        </w:p>
        <w:p w14:paraId="5CCD317F" w14:textId="0BF7E375" w:rsidR="002E3C37" w:rsidRDefault="002E3C37">
          <w:r>
            <w:rPr>
              <w:b/>
              <w:bCs/>
              <w:noProof/>
            </w:rPr>
            <w:fldChar w:fldCharType="end"/>
          </w:r>
        </w:p>
      </w:sdtContent>
    </w:sdt>
    <w:p w14:paraId="1B2F019A" w14:textId="77777777" w:rsidR="00AA683D" w:rsidRDefault="00AA683D">
      <w:pPr>
        <w:pStyle w:val="BodyText"/>
        <w:rPr>
          <w:rFonts w:ascii="Times New Roman"/>
          <w:sz w:val="26"/>
        </w:rPr>
      </w:pPr>
    </w:p>
    <w:p w14:paraId="1B2F019B" w14:textId="77777777" w:rsidR="00AA683D" w:rsidRDefault="00AA683D">
      <w:pPr>
        <w:pStyle w:val="BodyText"/>
        <w:rPr>
          <w:rFonts w:ascii="Times New Roman"/>
          <w:sz w:val="26"/>
        </w:rPr>
      </w:pPr>
    </w:p>
    <w:p w14:paraId="1B2F019C" w14:textId="77777777" w:rsidR="00AA683D" w:rsidRDefault="00AA683D">
      <w:pPr>
        <w:pStyle w:val="BodyText"/>
        <w:spacing w:before="3"/>
        <w:rPr>
          <w:rFonts w:ascii="Times New Roman"/>
        </w:rPr>
      </w:pPr>
    </w:p>
    <w:p w14:paraId="3FBD343A" w14:textId="77777777" w:rsidR="00281E73" w:rsidRDefault="00281E73">
      <w:pPr>
        <w:rPr>
          <w:b/>
          <w:bCs/>
          <w:sz w:val="32"/>
          <w:szCs w:val="32"/>
        </w:rPr>
      </w:pPr>
      <w:r>
        <w:br w:type="page"/>
      </w:r>
    </w:p>
    <w:p w14:paraId="1FA643EA" w14:textId="4A5AC6E3" w:rsidR="00A15F19" w:rsidRPr="000C3A50" w:rsidRDefault="00A15F19" w:rsidP="00F27426">
      <w:pPr>
        <w:pStyle w:val="Heading1"/>
      </w:pPr>
      <w:bookmarkStart w:id="1" w:name="_Toc50554699"/>
      <w:bookmarkStart w:id="2" w:name="_Toc51310026"/>
      <w:r w:rsidRPr="00A1037A">
        <w:lastRenderedPageBreak/>
        <w:t xml:space="preserve">Cost Transfer Tool </w:t>
      </w:r>
      <w:bookmarkEnd w:id="1"/>
      <w:r w:rsidR="00872744">
        <w:t>Overview</w:t>
      </w:r>
      <w:bookmarkEnd w:id="2"/>
    </w:p>
    <w:p w14:paraId="74795284" w14:textId="77777777" w:rsidR="00337B97" w:rsidRDefault="00337B97" w:rsidP="00A15F19">
      <w:pPr>
        <w:pStyle w:val="Heading2"/>
        <w:rPr>
          <w:rFonts w:asciiTheme="minorHAnsi" w:hAnsiTheme="minorHAnsi" w:cstheme="minorHAnsi"/>
        </w:rPr>
      </w:pPr>
      <w:bookmarkStart w:id="3" w:name="_Toc50554700"/>
    </w:p>
    <w:p w14:paraId="48882227" w14:textId="4EC4F1B3" w:rsidR="00A15F19" w:rsidRPr="00D7754F" w:rsidRDefault="00A15F19" w:rsidP="00A15F19">
      <w:pPr>
        <w:pStyle w:val="Heading2"/>
        <w:rPr>
          <w:rFonts w:asciiTheme="minorHAnsi" w:hAnsiTheme="minorHAnsi" w:cstheme="minorHAnsi"/>
        </w:rPr>
      </w:pPr>
      <w:bookmarkStart w:id="4" w:name="_Toc51310027"/>
      <w:r w:rsidRPr="00D7754F">
        <w:rPr>
          <w:rFonts w:asciiTheme="minorHAnsi" w:hAnsiTheme="minorHAnsi" w:cstheme="minorHAnsi"/>
        </w:rPr>
        <w:t>What is it?</w:t>
      </w:r>
      <w:bookmarkEnd w:id="3"/>
      <w:bookmarkEnd w:id="4"/>
    </w:p>
    <w:p w14:paraId="0AF40011" w14:textId="18312357" w:rsidR="00337B97" w:rsidRDefault="00A15F19" w:rsidP="00337B97">
      <w:pPr>
        <w:pStyle w:val="BodyText"/>
        <w:numPr>
          <w:ilvl w:val="0"/>
          <w:numId w:val="32"/>
        </w:numPr>
      </w:pPr>
      <w:r w:rsidRPr="00A1037A">
        <w:t xml:space="preserve">The Cost Transfer Tool is designed to make a balanced transfer of accounting from one funding source to another. </w:t>
      </w:r>
    </w:p>
    <w:p w14:paraId="30257CC6" w14:textId="77777777" w:rsidR="00337B97" w:rsidRPr="00A1037A" w:rsidRDefault="00337B97" w:rsidP="00337B97">
      <w:pPr>
        <w:pStyle w:val="BodyText"/>
      </w:pPr>
    </w:p>
    <w:p w14:paraId="330A8712" w14:textId="6923D7A9" w:rsidR="00A15F19" w:rsidRPr="00236798" w:rsidRDefault="00A15F19" w:rsidP="00236798">
      <w:pPr>
        <w:pStyle w:val="Heading2"/>
      </w:pPr>
      <w:bookmarkStart w:id="5" w:name="_Toc50554701"/>
      <w:bookmarkStart w:id="6" w:name="_Toc51310028"/>
      <w:r w:rsidRPr="00D7754F">
        <w:t>Features</w:t>
      </w:r>
      <w:bookmarkEnd w:id="5"/>
      <w:bookmarkEnd w:id="6"/>
    </w:p>
    <w:p w14:paraId="3E260392" w14:textId="1F156B14" w:rsidR="008C0531" w:rsidRDefault="00A15F19" w:rsidP="00A15F19">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Gives the user the ability to search WISER to select transaction(s) that need to be transferred</w:t>
      </w:r>
      <w:r w:rsidR="008C0531">
        <w:rPr>
          <w:rFonts w:asciiTheme="minorHAnsi" w:hAnsiTheme="minorHAnsi" w:cstheme="minorHAnsi"/>
          <w:sz w:val="24"/>
          <w:szCs w:val="24"/>
        </w:rPr>
        <w:t>.</w:t>
      </w:r>
      <w:r w:rsidRPr="0074473D">
        <w:rPr>
          <w:rFonts w:asciiTheme="minorHAnsi" w:hAnsiTheme="minorHAnsi" w:cstheme="minorHAnsi"/>
          <w:sz w:val="24"/>
          <w:szCs w:val="24"/>
        </w:rPr>
        <w:t xml:space="preserve">  </w:t>
      </w:r>
    </w:p>
    <w:p w14:paraId="4D61B979" w14:textId="7DC45616" w:rsidR="00A15F19" w:rsidRPr="0074473D" w:rsidRDefault="00A15F19" w:rsidP="008C0531">
      <w:pPr>
        <w:pStyle w:val="ListParagraph"/>
        <w:widowControl/>
        <w:numPr>
          <w:ilvl w:val="1"/>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This step also eliminates tedious entry </w:t>
      </w:r>
    </w:p>
    <w:p w14:paraId="3915451A" w14:textId="77191750" w:rsidR="00A15F19" w:rsidRPr="0074473D" w:rsidRDefault="00A15F19" w:rsidP="00A15F19">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Validation</w:t>
      </w:r>
      <w:r w:rsidR="00F170E8">
        <w:rPr>
          <w:rFonts w:asciiTheme="minorHAnsi" w:hAnsiTheme="minorHAnsi" w:cstheme="minorHAnsi"/>
          <w:sz w:val="24"/>
          <w:szCs w:val="24"/>
        </w:rPr>
        <w:t>s</w:t>
      </w:r>
      <w:r w:rsidRPr="0074473D">
        <w:rPr>
          <w:rFonts w:asciiTheme="minorHAnsi" w:hAnsiTheme="minorHAnsi" w:cstheme="minorHAnsi"/>
          <w:sz w:val="24"/>
          <w:szCs w:val="24"/>
        </w:rPr>
        <w:t xml:space="preserve"> are performed to ensure the data is clean and valid when going to the General Ledger (GL).</w:t>
      </w:r>
    </w:p>
    <w:p w14:paraId="0008D0BD" w14:textId="14FF0435" w:rsidR="00A15F19" w:rsidRPr="0074473D" w:rsidRDefault="00A15F19" w:rsidP="00A15F19">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Provides a custom workflow that requests signatures for approval based on the content of the transfer</w:t>
      </w:r>
    </w:p>
    <w:p w14:paraId="47A37689" w14:textId="718186E4" w:rsidR="00A15F19" w:rsidRPr="0074473D" w:rsidRDefault="00A34F86" w:rsidP="00A15F19">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P</w:t>
      </w:r>
      <w:r w:rsidR="00A15F19" w:rsidRPr="0074473D">
        <w:rPr>
          <w:rFonts w:asciiTheme="minorHAnsi" w:hAnsiTheme="minorHAnsi" w:cstheme="minorHAnsi"/>
          <w:sz w:val="24"/>
          <w:szCs w:val="24"/>
        </w:rPr>
        <w:t xml:space="preserve">rovides search features so users can find transfers </w:t>
      </w:r>
      <w:r w:rsidR="00F170E8" w:rsidRPr="0074473D">
        <w:rPr>
          <w:rFonts w:asciiTheme="minorHAnsi" w:hAnsiTheme="minorHAnsi" w:cstheme="minorHAnsi"/>
          <w:sz w:val="24"/>
          <w:szCs w:val="24"/>
        </w:rPr>
        <w:t>they have</w:t>
      </w:r>
      <w:r w:rsidR="00A15F19" w:rsidRPr="0074473D">
        <w:rPr>
          <w:rFonts w:asciiTheme="minorHAnsi" w:hAnsiTheme="minorHAnsi" w:cstheme="minorHAnsi"/>
          <w:sz w:val="24"/>
          <w:szCs w:val="24"/>
        </w:rPr>
        <w:t xml:space="preserve"> made in the past.</w:t>
      </w:r>
    </w:p>
    <w:p w14:paraId="650743F4" w14:textId="67F845D7" w:rsidR="00A15F19" w:rsidRDefault="00A15F19" w:rsidP="00A15F19">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Integrates to WISER so that when looking at a transaction in WISER, a transfer can be initiated right from the reporting system.    </w:t>
      </w:r>
    </w:p>
    <w:p w14:paraId="3A9C2964" w14:textId="77777777" w:rsidR="00337B97" w:rsidRPr="00337B97" w:rsidRDefault="00337B97" w:rsidP="00337B97">
      <w:pPr>
        <w:widowControl/>
        <w:autoSpaceDE/>
        <w:autoSpaceDN/>
        <w:spacing w:after="160" w:line="259" w:lineRule="auto"/>
        <w:contextualSpacing/>
        <w:rPr>
          <w:rFonts w:asciiTheme="minorHAnsi" w:hAnsiTheme="minorHAnsi" w:cstheme="minorHAnsi"/>
          <w:sz w:val="24"/>
          <w:szCs w:val="24"/>
        </w:rPr>
      </w:pPr>
    </w:p>
    <w:p w14:paraId="62C6CDD7" w14:textId="77777777" w:rsidR="00A15F19" w:rsidRDefault="00A15F19" w:rsidP="00A15F19">
      <w:pPr>
        <w:pStyle w:val="Heading2"/>
      </w:pPr>
      <w:bookmarkStart w:id="7" w:name="_Toc51310029"/>
      <w:bookmarkStart w:id="8" w:name="_Hlk50556019"/>
      <w:r>
        <w:t>Salary Cost Transfers (SCT) vs. Non-Salary Cost Transfers (NSCT)</w:t>
      </w:r>
      <w:bookmarkEnd w:id="7"/>
    </w:p>
    <w:p w14:paraId="414F9F3D" w14:textId="77777777" w:rsidR="0030742E" w:rsidRDefault="00A15F19" w:rsidP="0030742E">
      <w:pPr>
        <w:pStyle w:val="BodyText"/>
      </w:pPr>
      <w:r w:rsidRPr="001D1D15">
        <w:t>Cost transfers are divided into two forms – salary and non-salary.  Each cost transfer has a transfer number which acts like a unique business key.  Salary transfers begin with “S” and non-salary begins with “N”</w:t>
      </w:r>
      <w:r>
        <w:t xml:space="preserve">, </w:t>
      </w:r>
      <w:r w:rsidRPr="001D1D15">
        <w:t>followed by a unique sequence number.</w:t>
      </w:r>
      <w:r>
        <w:t xml:space="preserve"> This document only goes over non-salary transfers. </w:t>
      </w:r>
      <w:r w:rsidR="0030742E">
        <w:t xml:space="preserve">PLEASE NOTE: at this time UW-Whitewater will only be utilizing the NSCT.  A Salary Cost Transfer must still be submitted via the Change of Status system and Student Employment Tool. </w:t>
      </w:r>
    </w:p>
    <w:p w14:paraId="7FD3A803" w14:textId="29308C4D" w:rsidR="00A15F19" w:rsidRDefault="00A15F19" w:rsidP="00A15F19">
      <w:pPr>
        <w:pStyle w:val="BodyText"/>
      </w:pPr>
    </w:p>
    <w:p w14:paraId="46832DAE" w14:textId="77777777" w:rsidR="00337B97" w:rsidRPr="001D1D15" w:rsidRDefault="00337B97" w:rsidP="00A15F19">
      <w:pPr>
        <w:pStyle w:val="BodyText"/>
      </w:pPr>
    </w:p>
    <w:bookmarkEnd w:id="8"/>
    <w:p w14:paraId="748C480C" w14:textId="77777777" w:rsidR="004D59AE" w:rsidRPr="00D7754F" w:rsidRDefault="004D59AE" w:rsidP="004D59AE">
      <w:pPr>
        <w:pStyle w:val="BodyText"/>
        <w:spacing w:before="6"/>
        <w:rPr>
          <w:rFonts w:asciiTheme="minorHAnsi" w:hAnsiTheme="minorHAnsi" w:cstheme="minorHAnsi"/>
          <w:b/>
          <w:sz w:val="10"/>
        </w:rPr>
      </w:pPr>
    </w:p>
    <w:p w14:paraId="1EBCD383" w14:textId="77777777" w:rsidR="004D59AE" w:rsidRPr="00D7754F" w:rsidRDefault="004D59AE" w:rsidP="004D59AE">
      <w:pPr>
        <w:pStyle w:val="Heading2"/>
        <w:rPr>
          <w:rFonts w:asciiTheme="minorHAnsi" w:hAnsiTheme="minorHAnsi" w:cstheme="minorHAnsi"/>
        </w:rPr>
      </w:pPr>
      <w:bookmarkStart w:id="9" w:name="_Toc50554703"/>
      <w:bookmarkStart w:id="10" w:name="_Toc51310030"/>
      <w:r w:rsidRPr="00D7754F">
        <w:rPr>
          <w:rFonts w:asciiTheme="minorHAnsi" w:hAnsiTheme="minorHAnsi" w:cstheme="minorHAnsi"/>
        </w:rPr>
        <w:t>Resources</w:t>
      </w:r>
      <w:bookmarkEnd w:id="9"/>
      <w:bookmarkEnd w:id="10"/>
    </w:p>
    <w:p w14:paraId="3A6EFE99" w14:textId="1BAD89B3" w:rsidR="004D59AE" w:rsidRPr="00D7754F" w:rsidRDefault="004D59AE" w:rsidP="00F27426">
      <w:pPr>
        <w:pStyle w:val="BodyText"/>
        <w:ind w:left="100" w:right="310"/>
        <w:rPr>
          <w:rFonts w:asciiTheme="minorHAnsi" w:hAnsiTheme="minorHAnsi" w:cstheme="minorHAnsi"/>
        </w:rPr>
      </w:pPr>
      <w:r w:rsidRPr="00D7754F">
        <w:rPr>
          <w:rFonts w:asciiTheme="minorHAnsi" w:hAnsiTheme="minorHAnsi" w:cstheme="minorHAnsi"/>
        </w:rPr>
        <w:t>There are several resources available to help you progress through the Cost Transfer Workflow Tool that you can use when you encounter problems, have specific questions, or desire to provide feedback:</w:t>
      </w:r>
    </w:p>
    <w:p w14:paraId="4F29FFB5" w14:textId="77777777" w:rsidR="004D59AE" w:rsidRPr="00D7754F" w:rsidRDefault="004D59AE" w:rsidP="004D59AE">
      <w:pPr>
        <w:pStyle w:val="ListParagraph"/>
        <w:numPr>
          <w:ilvl w:val="0"/>
          <w:numId w:val="3"/>
        </w:numPr>
        <w:tabs>
          <w:tab w:val="left" w:pos="821"/>
        </w:tabs>
        <w:ind w:right="670"/>
        <w:rPr>
          <w:rFonts w:asciiTheme="minorHAnsi" w:hAnsiTheme="minorHAnsi" w:cstheme="minorHAnsi"/>
          <w:sz w:val="24"/>
        </w:rPr>
      </w:pPr>
      <w:r w:rsidRPr="00D7754F">
        <w:rPr>
          <w:rFonts w:asciiTheme="minorHAnsi" w:hAnsiTheme="minorHAnsi" w:cstheme="minorHAnsi"/>
          <w:b/>
          <w:sz w:val="24"/>
        </w:rPr>
        <w:t xml:space="preserve">Help Icon: </w:t>
      </w:r>
      <w:r w:rsidRPr="00D7754F">
        <w:rPr>
          <w:rFonts w:asciiTheme="minorHAnsi" w:hAnsiTheme="minorHAnsi" w:cstheme="minorHAnsi"/>
          <w:sz w:val="24"/>
        </w:rPr>
        <w:t>for immediate assistance, click on the help icon found on most screens within the</w:t>
      </w:r>
      <w:r w:rsidRPr="00D7754F">
        <w:rPr>
          <w:rFonts w:asciiTheme="minorHAnsi" w:hAnsiTheme="minorHAnsi" w:cstheme="minorHAnsi"/>
          <w:spacing w:val="-36"/>
          <w:sz w:val="24"/>
        </w:rPr>
        <w:t xml:space="preserve"> </w:t>
      </w:r>
      <w:r w:rsidRPr="00D7754F">
        <w:rPr>
          <w:rFonts w:asciiTheme="minorHAnsi" w:hAnsiTheme="minorHAnsi" w:cstheme="minorHAnsi"/>
          <w:sz w:val="24"/>
        </w:rPr>
        <w:t>Cost Transfer Workflow Tool itself. Many of your questions may be answered right</w:t>
      </w:r>
      <w:r w:rsidRPr="00D7754F">
        <w:rPr>
          <w:rFonts w:asciiTheme="minorHAnsi" w:hAnsiTheme="minorHAnsi" w:cstheme="minorHAnsi"/>
          <w:spacing w:val="-13"/>
          <w:sz w:val="24"/>
        </w:rPr>
        <w:t xml:space="preserve"> </w:t>
      </w:r>
      <w:r w:rsidRPr="00D7754F">
        <w:rPr>
          <w:rFonts w:asciiTheme="minorHAnsi" w:hAnsiTheme="minorHAnsi" w:cstheme="minorHAnsi"/>
          <w:sz w:val="24"/>
        </w:rPr>
        <w:t>here.</w:t>
      </w:r>
    </w:p>
    <w:p w14:paraId="550020AE" w14:textId="1E1C8037" w:rsidR="004D59AE" w:rsidRDefault="004D59AE" w:rsidP="00F27426">
      <w:pPr>
        <w:pStyle w:val="BodyText"/>
        <w:spacing w:before="2"/>
        <w:ind w:left="810"/>
        <w:rPr>
          <w:rFonts w:asciiTheme="minorHAnsi" w:hAnsiTheme="minorHAnsi" w:cstheme="minorHAnsi"/>
          <w:sz w:val="27"/>
        </w:rPr>
      </w:pPr>
      <w:r w:rsidRPr="00D7754F">
        <w:rPr>
          <w:rFonts w:asciiTheme="minorHAnsi" w:hAnsiTheme="minorHAnsi" w:cstheme="minorHAnsi"/>
          <w:noProof/>
        </w:rPr>
        <w:drawing>
          <wp:inline distT="0" distB="0" distL="0" distR="0" wp14:anchorId="3F56A966" wp14:editId="7AAD8618">
            <wp:extent cx="733333" cy="390476"/>
            <wp:effectExtent l="0" t="0" r="0" b="0"/>
            <wp:docPr id="50631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33333" cy="390476"/>
                    </a:xfrm>
                    <a:prstGeom prst="rect">
                      <a:avLst/>
                    </a:prstGeom>
                  </pic:spPr>
                </pic:pic>
              </a:graphicData>
            </a:graphic>
          </wp:inline>
        </w:drawing>
      </w:r>
    </w:p>
    <w:p w14:paraId="466F8949" w14:textId="77777777" w:rsidR="00337B97" w:rsidRPr="00F27426" w:rsidRDefault="00337B97" w:rsidP="00F27426">
      <w:pPr>
        <w:pStyle w:val="BodyText"/>
        <w:spacing w:before="2"/>
        <w:ind w:left="810"/>
        <w:rPr>
          <w:rFonts w:asciiTheme="minorHAnsi" w:hAnsiTheme="minorHAnsi" w:cstheme="minorHAnsi"/>
          <w:sz w:val="27"/>
        </w:rPr>
      </w:pPr>
    </w:p>
    <w:p w14:paraId="0E2F0D28" w14:textId="77777777" w:rsidR="00C02331" w:rsidRDefault="00C02331">
      <w:pPr>
        <w:rPr>
          <w:sz w:val="24"/>
        </w:rPr>
      </w:pPr>
    </w:p>
    <w:p w14:paraId="4D6F402F" w14:textId="61D6270E" w:rsidR="000D7C50" w:rsidRPr="000D7C50" w:rsidRDefault="000D7C50" w:rsidP="000D7C50">
      <w:pPr>
        <w:tabs>
          <w:tab w:val="left" w:pos="821"/>
        </w:tabs>
        <w:spacing w:before="1"/>
        <w:ind w:right="240"/>
        <w:rPr>
          <w:rFonts w:asciiTheme="minorHAnsi" w:hAnsiTheme="minorHAnsi" w:cstheme="minorHAnsi"/>
          <w:sz w:val="24"/>
        </w:rPr>
      </w:pPr>
      <w:r w:rsidRPr="000D7C50">
        <w:rPr>
          <w:sz w:val="24"/>
        </w:rPr>
        <w:t xml:space="preserve">     2.</w:t>
      </w:r>
      <w:r w:rsidRPr="000D7C50">
        <w:rPr>
          <w:rFonts w:asciiTheme="minorHAnsi" w:hAnsiTheme="minorHAnsi" w:cstheme="minorHAnsi"/>
          <w:b/>
          <w:bCs/>
          <w:sz w:val="24"/>
        </w:rPr>
        <w:t xml:space="preserve"> </w:t>
      </w:r>
      <w:r w:rsidRPr="000D7C50">
        <w:rPr>
          <w:rFonts w:asciiTheme="minorHAnsi" w:hAnsiTheme="minorHAnsi" w:cstheme="minorHAnsi"/>
          <w:b/>
          <w:bCs/>
          <w:sz w:val="24"/>
        </w:rPr>
        <w:t xml:space="preserve">Cost Transfer Support: </w:t>
      </w:r>
      <w:r w:rsidRPr="000D7C50">
        <w:rPr>
          <w:rFonts w:asciiTheme="minorHAnsi" w:hAnsiTheme="minorHAnsi" w:cstheme="minorHAnsi"/>
          <w:sz w:val="24"/>
        </w:rPr>
        <w:t xml:space="preserve"> </w:t>
      </w:r>
    </w:p>
    <w:p w14:paraId="3FFE39E5" w14:textId="77777777" w:rsidR="000D7C50" w:rsidRDefault="000D7C50" w:rsidP="000D7C50">
      <w:pPr>
        <w:pStyle w:val="ListParagraph"/>
        <w:tabs>
          <w:tab w:val="left" w:pos="821"/>
        </w:tabs>
        <w:spacing w:before="1"/>
        <w:ind w:right="240" w:firstLine="0"/>
        <w:rPr>
          <w:rFonts w:asciiTheme="minorHAnsi" w:hAnsiTheme="minorHAnsi" w:cstheme="minorHAnsi"/>
          <w:sz w:val="24"/>
        </w:rPr>
      </w:pPr>
    </w:p>
    <w:p w14:paraId="16FFD279" w14:textId="77777777" w:rsidR="000D7C50" w:rsidRPr="00A54B31" w:rsidRDefault="000D7C50" w:rsidP="000D7C50">
      <w:pPr>
        <w:tabs>
          <w:tab w:val="left" w:pos="821"/>
        </w:tabs>
        <w:spacing w:before="1"/>
        <w:ind w:right="240"/>
        <w:rPr>
          <w:rFonts w:asciiTheme="minorHAnsi" w:hAnsiTheme="minorHAnsi" w:cstheme="minorHAnsi"/>
          <w:b/>
          <w:i/>
          <w:sz w:val="24"/>
          <w:u w:val="single"/>
        </w:rPr>
      </w:pPr>
      <w:r>
        <w:rPr>
          <w:rFonts w:asciiTheme="minorHAnsi" w:hAnsiTheme="minorHAnsi" w:cstheme="minorHAnsi"/>
          <w:sz w:val="24"/>
        </w:rPr>
        <w:tab/>
      </w:r>
      <w:r w:rsidRPr="00A54B31">
        <w:rPr>
          <w:rFonts w:asciiTheme="minorHAnsi" w:hAnsiTheme="minorHAnsi" w:cstheme="minorHAnsi"/>
          <w:b/>
          <w:i/>
          <w:sz w:val="24"/>
          <w:u w:val="single"/>
        </w:rPr>
        <w:t xml:space="preserve">Name: </w:t>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t xml:space="preserve">     Email:</w:t>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t xml:space="preserve">                      Phone: </w:t>
      </w:r>
    </w:p>
    <w:p w14:paraId="6F3A1BFC" w14:textId="77777777" w:rsidR="000D7C50" w:rsidRDefault="000D7C50" w:rsidP="000D7C50">
      <w:pPr>
        <w:tabs>
          <w:tab w:val="left" w:pos="821"/>
        </w:tabs>
        <w:spacing w:before="1"/>
        <w:ind w:left="820" w:right="240"/>
        <w:rPr>
          <w:rFonts w:asciiTheme="minorHAnsi" w:hAnsiTheme="minorHAnsi" w:cstheme="minorHAnsi"/>
          <w:sz w:val="24"/>
        </w:rPr>
      </w:pPr>
      <w:r>
        <w:rPr>
          <w:rFonts w:asciiTheme="minorHAnsi" w:hAnsiTheme="minorHAnsi" w:cstheme="minorHAnsi"/>
          <w:sz w:val="24"/>
        </w:rPr>
        <w:t xml:space="preserve">Jodi Sumpter                                             </w:t>
      </w:r>
      <w:hyperlink r:id="rId19" w:history="1">
        <w:r w:rsidRPr="00457E46">
          <w:rPr>
            <w:rStyle w:val="Hyperlink"/>
            <w:rFonts w:asciiTheme="minorHAnsi" w:hAnsiTheme="minorHAnsi" w:cstheme="minorHAnsi"/>
            <w:sz w:val="24"/>
          </w:rPr>
          <w:t>sumpterj@uww.edu</w:t>
        </w:r>
      </w:hyperlink>
      <w:r>
        <w:rPr>
          <w:rFonts w:asciiTheme="minorHAnsi" w:hAnsiTheme="minorHAnsi" w:cstheme="minorHAnsi"/>
          <w:sz w:val="24"/>
        </w:rPr>
        <w:t xml:space="preserve">                     262-472-5785  </w:t>
      </w:r>
    </w:p>
    <w:p w14:paraId="23507CF2" w14:textId="77777777" w:rsidR="000D7C50" w:rsidRDefault="000D7C50" w:rsidP="000D7C50">
      <w:pPr>
        <w:tabs>
          <w:tab w:val="left" w:pos="821"/>
        </w:tabs>
        <w:spacing w:before="1"/>
        <w:ind w:left="820" w:right="240"/>
        <w:rPr>
          <w:rFonts w:asciiTheme="minorHAnsi" w:hAnsiTheme="minorHAnsi" w:cstheme="minorHAnsi"/>
          <w:sz w:val="24"/>
        </w:rPr>
      </w:pPr>
      <w:r>
        <w:rPr>
          <w:rFonts w:asciiTheme="minorHAnsi" w:hAnsiTheme="minorHAnsi" w:cstheme="minorHAnsi"/>
          <w:sz w:val="24"/>
        </w:rPr>
        <w:t xml:space="preserve">Rebecca Baranowski                               </w:t>
      </w:r>
      <w:hyperlink r:id="rId20" w:history="1">
        <w:r w:rsidRPr="00457E46">
          <w:rPr>
            <w:rStyle w:val="Hyperlink"/>
            <w:rFonts w:asciiTheme="minorHAnsi" w:hAnsiTheme="minorHAnsi" w:cstheme="minorHAnsi"/>
            <w:sz w:val="24"/>
          </w:rPr>
          <w:t>BaranowskiRL16@uww.edu</w:t>
        </w:r>
      </w:hyperlink>
      <w:r>
        <w:rPr>
          <w:rFonts w:asciiTheme="minorHAnsi" w:hAnsiTheme="minorHAnsi" w:cstheme="minorHAnsi"/>
          <w:sz w:val="24"/>
        </w:rPr>
        <w:t xml:space="preserve">        262-472-1191 </w:t>
      </w:r>
    </w:p>
    <w:p w14:paraId="1B2F01CC" w14:textId="716F146B" w:rsidR="000D7C50" w:rsidRDefault="000D7C50">
      <w:pPr>
        <w:rPr>
          <w:sz w:val="24"/>
        </w:rPr>
        <w:sectPr w:rsidR="000D7C50" w:rsidSect="00A15F19">
          <w:headerReference w:type="default" r:id="rId21"/>
          <w:pgSz w:w="12240" w:h="15840"/>
          <w:pgMar w:top="700" w:right="600" w:bottom="1020" w:left="620" w:header="0" w:footer="828" w:gutter="0"/>
          <w:cols w:space="720"/>
        </w:sectPr>
      </w:pPr>
    </w:p>
    <w:p w14:paraId="2D9C035A" w14:textId="363E342D" w:rsidR="004E10D5" w:rsidRPr="00B84EB5" w:rsidRDefault="002015BA" w:rsidP="002015BA">
      <w:pPr>
        <w:pStyle w:val="Heading1"/>
      </w:pPr>
      <w:bookmarkStart w:id="11" w:name="_Toc51310031"/>
      <w:r>
        <w:lastRenderedPageBreak/>
        <w:t xml:space="preserve">Creating a New Non-Salary Cost Transfer Via </w:t>
      </w:r>
      <w:r w:rsidR="007D0BD3" w:rsidRPr="005523FF">
        <w:t>WISER</w:t>
      </w:r>
      <w:bookmarkEnd w:id="11"/>
      <w:r w:rsidR="00B84EB5">
        <w:t xml:space="preserve"> </w:t>
      </w:r>
    </w:p>
    <w:p w14:paraId="560D9A4E" w14:textId="2D99A19F" w:rsidR="004B79CB" w:rsidRDefault="004B79CB" w:rsidP="005523FF">
      <w:pPr>
        <w:pStyle w:val="BodyText"/>
      </w:pPr>
      <w:r w:rsidRPr="005523FF">
        <w:t>A transfer can be initiated right from WISER.  The transaction is loaded into Cost Transfer Tool and basic metadata is requested.  This allows users to initiate a transfer when they see the need in the system where they are examining data from rather than looking in WISER and then repeating the same search in Cost Transfer Tool.  This works for SCT and NSCTs.</w:t>
      </w:r>
    </w:p>
    <w:p w14:paraId="79DA285A" w14:textId="19A0BAC9" w:rsidR="000C5EAF" w:rsidRPr="000C5EAF" w:rsidRDefault="000C5EAF" w:rsidP="000C5EAF">
      <w:pPr>
        <w:pStyle w:val="Heading3"/>
      </w:pPr>
      <w:bookmarkStart w:id="12" w:name="_Toc51310032"/>
      <w:r>
        <w:t>Pulling the “</w:t>
      </w:r>
      <w:r>
        <w:rPr>
          <w:i/>
          <w:iCs/>
        </w:rPr>
        <w:t>From”</w:t>
      </w:r>
      <w:r>
        <w:t xml:space="preserve"> side via WISER</w:t>
      </w:r>
      <w:bookmarkEnd w:id="12"/>
    </w:p>
    <w:p w14:paraId="6FB6CC2D" w14:textId="0B223F83" w:rsidR="00AF70A0" w:rsidRDefault="00834E82" w:rsidP="00EF7897">
      <w:pPr>
        <w:pStyle w:val="BodyText"/>
        <w:numPr>
          <w:ilvl w:val="0"/>
          <w:numId w:val="40"/>
        </w:numPr>
      </w:pPr>
      <w:r>
        <w:t xml:space="preserve">Login to </w:t>
      </w:r>
      <w:hyperlink r:id="rId22" w:history="1">
        <w:r w:rsidRPr="00834E82">
          <w:rPr>
            <w:rStyle w:val="Hyperlink"/>
            <w:b/>
            <w:bCs/>
          </w:rPr>
          <w:t>WISER</w:t>
        </w:r>
      </w:hyperlink>
    </w:p>
    <w:p w14:paraId="3BEB4840" w14:textId="325462EB" w:rsidR="00834E82" w:rsidRDefault="00834E82" w:rsidP="00EF7897">
      <w:pPr>
        <w:pStyle w:val="BodyText"/>
        <w:numPr>
          <w:ilvl w:val="0"/>
          <w:numId w:val="40"/>
        </w:numPr>
      </w:pPr>
      <w:r>
        <w:t xml:space="preserve">Click </w:t>
      </w:r>
      <w:r>
        <w:rPr>
          <w:b/>
          <w:bCs/>
        </w:rPr>
        <w:t>Main Menu</w:t>
      </w:r>
      <w:r>
        <w:t xml:space="preserve"> on the top left corner </w:t>
      </w:r>
    </w:p>
    <w:p w14:paraId="048CDF91" w14:textId="77777777" w:rsidR="00F170E8" w:rsidRDefault="00834E82" w:rsidP="00F170E8">
      <w:pPr>
        <w:pStyle w:val="BodyText"/>
        <w:numPr>
          <w:ilvl w:val="0"/>
          <w:numId w:val="40"/>
        </w:numPr>
      </w:pPr>
      <w:r>
        <w:t xml:space="preserve">Choose </w:t>
      </w:r>
      <w:r>
        <w:rPr>
          <w:b/>
          <w:bCs/>
        </w:rPr>
        <w:t>Find Detailed Transactions</w:t>
      </w:r>
    </w:p>
    <w:p w14:paraId="7EFD6EC7" w14:textId="59C8FB0E" w:rsidR="00834E82" w:rsidRDefault="00F170E8" w:rsidP="00F170E8">
      <w:pPr>
        <w:pStyle w:val="BodyText"/>
        <w:numPr>
          <w:ilvl w:val="1"/>
          <w:numId w:val="40"/>
        </w:numPr>
      </w:pPr>
      <w:r>
        <w:t xml:space="preserve">If you need your specific funding string, click </w:t>
      </w:r>
      <w:r w:rsidRPr="00F170E8">
        <w:rPr>
          <w:b/>
          <w:bCs/>
        </w:rPr>
        <w:t xml:space="preserve">Find Departments </w:t>
      </w:r>
      <w:r w:rsidRPr="00F170E8">
        <w:t xml:space="preserve">to view </w:t>
      </w:r>
    </w:p>
    <w:p w14:paraId="25FD14DE" w14:textId="35A82C7B" w:rsidR="00834E82" w:rsidRDefault="00834E82" w:rsidP="00834E82">
      <w:pPr>
        <w:pStyle w:val="BodyText"/>
        <w:numPr>
          <w:ilvl w:val="0"/>
          <w:numId w:val="40"/>
        </w:numPr>
      </w:pPr>
      <w:r>
        <w:t xml:space="preserve">Fill out enough data to find transaction (year, fund, dept, journal ID, project, </w:t>
      </w:r>
      <w:proofErr w:type="spellStart"/>
      <w:r>
        <w:t>etc</w:t>
      </w:r>
      <w:proofErr w:type="spellEnd"/>
      <w:r>
        <w:t>)</w:t>
      </w:r>
    </w:p>
    <w:p w14:paraId="0FBF3E28" w14:textId="0E54309D" w:rsidR="00834E82" w:rsidRDefault="00834E82" w:rsidP="00834E82">
      <w:pPr>
        <w:pStyle w:val="BodyText"/>
        <w:numPr>
          <w:ilvl w:val="0"/>
          <w:numId w:val="40"/>
        </w:numPr>
      </w:pPr>
      <w:r>
        <w:t xml:space="preserve">Click </w:t>
      </w:r>
      <w:r w:rsidRPr="00834E82">
        <w:rPr>
          <w:b/>
          <w:bCs/>
        </w:rPr>
        <w:t>Search</w:t>
      </w:r>
      <w:r>
        <w:t xml:space="preserve"> </w:t>
      </w:r>
    </w:p>
    <w:p w14:paraId="0DA9E6CF" w14:textId="4EAE049B" w:rsidR="00F8379A" w:rsidRDefault="00F8379A" w:rsidP="00F8379A">
      <w:pPr>
        <w:pStyle w:val="BodyText"/>
        <w:numPr>
          <w:ilvl w:val="0"/>
          <w:numId w:val="40"/>
        </w:numPr>
      </w:pPr>
      <w:r>
        <w:t xml:space="preserve">Find the correct transaction and then click on the </w:t>
      </w:r>
      <w:r w:rsidRPr="00F8379A">
        <w:rPr>
          <w:b/>
          <w:bCs/>
        </w:rPr>
        <w:t>magnifier</w:t>
      </w:r>
      <w:r w:rsidR="005A5F5F">
        <w:rPr>
          <w:b/>
          <w:bCs/>
        </w:rPr>
        <w:t xml:space="preserve"> icon</w:t>
      </w:r>
      <w:r>
        <w:t xml:space="preserve"> to the right</w:t>
      </w:r>
    </w:p>
    <w:p w14:paraId="39DE7C02" w14:textId="799C9B15" w:rsidR="00AF70A0" w:rsidRPr="005523FF" w:rsidRDefault="00AF70A0" w:rsidP="005523FF">
      <w:pPr>
        <w:pStyle w:val="BodyText"/>
      </w:pPr>
      <w:r>
        <w:rPr>
          <w:noProof/>
        </w:rPr>
        <w:drawing>
          <wp:inline distT="0" distB="0" distL="0" distR="0" wp14:anchorId="07F662C7" wp14:editId="5D8B2586">
            <wp:extent cx="6985197" cy="1583823"/>
            <wp:effectExtent l="190500" t="190500" r="196850" b="1879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38" t="4890" r="1119" b="1531"/>
                    <a:stretch/>
                  </pic:blipFill>
                  <pic:spPr bwMode="auto">
                    <a:xfrm>
                      <a:off x="0" y="0"/>
                      <a:ext cx="7095235" cy="1608773"/>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37D1CDD" w14:textId="72351C7A" w:rsidR="004E10D5" w:rsidRPr="0021242E" w:rsidRDefault="0021242E" w:rsidP="00F8379A">
      <w:pPr>
        <w:pStyle w:val="BodyText"/>
        <w:numPr>
          <w:ilvl w:val="0"/>
          <w:numId w:val="40"/>
        </w:numPr>
      </w:pPr>
      <w:r>
        <w:t xml:space="preserve">Click on </w:t>
      </w:r>
      <w:r>
        <w:rPr>
          <w:b/>
          <w:bCs/>
        </w:rPr>
        <w:t>Cost Transfer Tool</w:t>
      </w:r>
    </w:p>
    <w:p w14:paraId="7A925BF1" w14:textId="6EC3ADDD" w:rsidR="0021242E" w:rsidRPr="00F8379A" w:rsidRDefault="0021242E" w:rsidP="0021242E">
      <w:pPr>
        <w:pStyle w:val="BodyText"/>
        <w:numPr>
          <w:ilvl w:val="1"/>
          <w:numId w:val="40"/>
        </w:numPr>
      </w:pPr>
      <w:r>
        <w:t xml:space="preserve">This will grab this transaction and move it into your </w:t>
      </w:r>
      <w:r>
        <w:rPr>
          <w:i/>
          <w:iCs/>
        </w:rPr>
        <w:t>Basket</w:t>
      </w:r>
      <w:r>
        <w:rPr>
          <w:b/>
          <w:bCs/>
          <w:i/>
          <w:iCs/>
        </w:rPr>
        <w:t xml:space="preserve"> </w:t>
      </w:r>
    </w:p>
    <w:p w14:paraId="59D4D3AD" w14:textId="77777777" w:rsidR="00813CA1" w:rsidRDefault="0021242E" w:rsidP="00B146E6">
      <w:pPr>
        <w:pStyle w:val="BodyText"/>
      </w:pPr>
      <w:r w:rsidRPr="00002534">
        <w:rPr>
          <w:noProof/>
        </w:rPr>
        <mc:AlternateContent>
          <mc:Choice Requires="wps">
            <w:drawing>
              <wp:anchor distT="0" distB="0" distL="114300" distR="114300" simplePos="0" relativeHeight="251661312" behindDoc="0" locked="0" layoutInCell="1" allowOverlap="1" wp14:anchorId="266ECFD0" wp14:editId="4506DCE3">
                <wp:simplePos x="0" y="0"/>
                <wp:positionH relativeFrom="column">
                  <wp:posOffset>1626235</wp:posOffset>
                </wp:positionH>
                <wp:positionV relativeFrom="paragraph">
                  <wp:posOffset>896401</wp:posOffset>
                </wp:positionV>
                <wp:extent cx="1128549" cy="188639"/>
                <wp:effectExtent l="19050" t="57150" r="14605" b="20955"/>
                <wp:wrapNone/>
                <wp:docPr id="15" name="Straight Arrow Connector 15"/>
                <wp:cNvGraphicFramePr/>
                <a:graphic xmlns:a="http://schemas.openxmlformats.org/drawingml/2006/main">
                  <a:graphicData uri="http://schemas.microsoft.com/office/word/2010/wordprocessingShape">
                    <wps:wsp>
                      <wps:cNvCnPr/>
                      <wps:spPr>
                        <a:xfrm flipH="1" flipV="1">
                          <a:off x="0" y="0"/>
                          <a:ext cx="1128549" cy="1886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3BC24AE" id="_x0000_t32" coordsize="21600,21600" o:spt="32" o:oned="t" path="m,l21600,21600e" filled="f">
                <v:path arrowok="t" fillok="f" o:connecttype="none"/>
                <o:lock v:ext="edit" shapetype="t"/>
              </v:shapetype>
              <v:shape id="Straight Arrow Connector 15" o:spid="_x0000_s1026" type="#_x0000_t32" style="position:absolute;margin-left:128.05pt;margin-top:70.6pt;width:88.85pt;height:14.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" strokecolor="black [3040]">
                <v:stroke endarrow="block"/>
              </v:shape>
            </w:pict>
          </mc:Fallback>
        </mc:AlternateContent>
      </w:r>
      <w:r w:rsidR="00AF70A0">
        <w:rPr>
          <w:noProof/>
        </w:rPr>
        <w:drawing>
          <wp:inline distT="0" distB="0" distL="0" distR="0" wp14:anchorId="7AD38006" wp14:editId="5BEA5635">
            <wp:extent cx="3529239" cy="1874783"/>
            <wp:effectExtent l="190500" t="190500" r="186055" b="1828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402" t="10774" r="2889" b="3854"/>
                    <a:stretch/>
                  </pic:blipFill>
                  <pic:spPr bwMode="auto">
                    <a:xfrm>
                      <a:off x="0" y="0"/>
                      <a:ext cx="3529911" cy="187514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6AA1B6E" w14:textId="30FAEF0B" w:rsidR="00984E56" w:rsidRPr="00984E56" w:rsidRDefault="00F170E8" w:rsidP="00813CA1">
      <w:pPr>
        <w:pStyle w:val="BodyText"/>
        <w:numPr>
          <w:ilvl w:val="0"/>
          <w:numId w:val="40"/>
        </w:numPr>
      </w:pPr>
      <w:r>
        <w:rPr>
          <w:rFonts w:asciiTheme="minorHAnsi" w:hAnsiTheme="minorHAnsi" w:cstheme="minorHAnsi"/>
        </w:rPr>
        <w:t xml:space="preserve">The </w:t>
      </w:r>
      <w:r w:rsidR="00984E56" w:rsidRPr="00984E56">
        <w:rPr>
          <w:rFonts w:asciiTheme="minorHAnsi" w:hAnsiTheme="minorHAnsi" w:cstheme="minorHAnsi"/>
          <w:i/>
          <w:iCs/>
        </w:rPr>
        <w:t>B</w:t>
      </w:r>
      <w:r w:rsidRPr="00984E56">
        <w:rPr>
          <w:rFonts w:asciiTheme="minorHAnsi" w:hAnsiTheme="minorHAnsi" w:cstheme="minorHAnsi"/>
          <w:i/>
          <w:iCs/>
        </w:rPr>
        <w:t>aske</w:t>
      </w:r>
      <w:r w:rsidR="00984E56" w:rsidRPr="00984E56">
        <w:rPr>
          <w:rFonts w:asciiTheme="minorHAnsi" w:hAnsiTheme="minorHAnsi" w:cstheme="minorHAnsi"/>
          <w:i/>
          <w:iCs/>
        </w:rPr>
        <w:t>t</w:t>
      </w:r>
      <w:r>
        <w:rPr>
          <w:rFonts w:asciiTheme="minorHAnsi" w:hAnsiTheme="minorHAnsi" w:cstheme="minorHAnsi"/>
        </w:rPr>
        <w:t xml:space="preserve"> </w:t>
      </w:r>
      <w:r w:rsidR="00984E56">
        <w:rPr>
          <w:rFonts w:asciiTheme="minorHAnsi" w:hAnsiTheme="minorHAnsi" w:cstheme="minorHAnsi"/>
        </w:rPr>
        <w:t xml:space="preserve">then </w:t>
      </w:r>
      <w:r>
        <w:rPr>
          <w:rFonts w:asciiTheme="minorHAnsi" w:hAnsiTheme="minorHAnsi" w:cstheme="minorHAnsi"/>
        </w:rPr>
        <w:t>appears on the left side of your screen</w:t>
      </w:r>
      <w:r w:rsidR="00984E56">
        <w:rPr>
          <w:rFonts w:asciiTheme="minorHAnsi" w:hAnsiTheme="minorHAnsi" w:cstheme="minorHAnsi"/>
        </w:rPr>
        <w:t xml:space="preserve">, </w:t>
      </w:r>
      <w:r w:rsidR="00E7348D">
        <w:rPr>
          <w:rFonts w:asciiTheme="minorHAnsi" w:hAnsiTheme="minorHAnsi" w:cstheme="minorHAnsi"/>
        </w:rPr>
        <w:t xml:space="preserve">enter the </w:t>
      </w:r>
      <w:r w:rsidR="00E7348D" w:rsidRPr="00E7348D">
        <w:rPr>
          <w:rFonts w:asciiTheme="minorHAnsi" w:hAnsiTheme="minorHAnsi" w:cstheme="minorHAnsi"/>
          <w:b/>
          <w:bCs/>
        </w:rPr>
        <w:t>details</w:t>
      </w:r>
      <w:r w:rsidR="00E7348D">
        <w:rPr>
          <w:rFonts w:asciiTheme="minorHAnsi" w:hAnsiTheme="minorHAnsi" w:cstheme="minorHAnsi"/>
        </w:rPr>
        <w:t xml:space="preserve"> of the transfer, and </w:t>
      </w:r>
      <w:r w:rsidR="00984E56">
        <w:rPr>
          <w:rFonts w:asciiTheme="minorHAnsi" w:hAnsiTheme="minorHAnsi" w:cstheme="minorHAnsi"/>
        </w:rPr>
        <w:t xml:space="preserve">click on </w:t>
      </w:r>
      <w:r w:rsidR="00984E56">
        <w:rPr>
          <w:rFonts w:asciiTheme="minorHAnsi" w:hAnsiTheme="minorHAnsi" w:cstheme="minorHAnsi"/>
          <w:b/>
          <w:bCs/>
        </w:rPr>
        <w:t>Create</w:t>
      </w:r>
    </w:p>
    <w:p w14:paraId="0059657A" w14:textId="17CDCB26" w:rsidR="00984E56" w:rsidRPr="00984E56" w:rsidRDefault="00984E56" w:rsidP="00984E56">
      <w:pPr>
        <w:pStyle w:val="BodyText"/>
        <w:numPr>
          <w:ilvl w:val="1"/>
          <w:numId w:val="40"/>
        </w:numPr>
      </w:pPr>
      <w:r>
        <w:rPr>
          <w:rFonts w:asciiTheme="minorHAnsi" w:hAnsiTheme="minorHAnsi" w:cstheme="minorHAnsi"/>
        </w:rPr>
        <w:t>This will create a NSCT #</w:t>
      </w:r>
    </w:p>
    <w:p w14:paraId="3C57A57C" w14:textId="50E73889" w:rsidR="00813CA1" w:rsidRDefault="00984E56" w:rsidP="00984E56">
      <w:pPr>
        <w:pStyle w:val="BodyText"/>
        <w:ind w:left="720"/>
        <w:rPr>
          <w:rFonts w:asciiTheme="minorHAnsi" w:hAnsiTheme="minorHAnsi" w:cstheme="minorHAnsi"/>
        </w:rPr>
      </w:pPr>
      <w:r w:rsidRPr="00002534">
        <w:rPr>
          <w:noProof/>
        </w:rPr>
        <w:lastRenderedPageBreak/>
        <mc:AlternateContent>
          <mc:Choice Requires="wps">
            <w:drawing>
              <wp:anchor distT="0" distB="0" distL="114300" distR="114300" simplePos="0" relativeHeight="251663360" behindDoc="0" locked="0" layoutInCell="1" allowOverlap="1" wp14:anchorId="10619A1A" wp14:editId="1E6F141B">
                <wp:simplePos x="0" y="0"/>
                <wp:positionH relativeFrom="column">
                  <wp:posOffset>1237919</wp:posOffset>
                </wp:positionH>
                <wp:positionV relativeFrom="paragraph">
                  <wp:posOffset>2608703</wp:posOffset>
                </wp:positionV>
                <wp:extent cx="844769" cy="45719"/>
                <wp:effectExtent l="0" t="57150" r="12700" b="50165"/>
                <wp:wrapNone/>
                <wp:docPr id="4" name="Straight Arrow Connector 4"/>
                <wp:cNvGraphicFramePr/>
                <a:graphic xmlns:a="http://schemas.openxmlformats.org/drawingml/2006/main">
                  <a:graphicData uri="http://schemas.microsoft.com/office/word/2010/wordprocessingShape">
                    <wps:wsp>
                      <wps:cNvCnPr/>
                      <wps:spPr>
                        <a:xfrm flipH="1" flipV="1">
                          <a:off x="0" y="0"/>
                          <a:ext cx="84476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D09CCF" id="Straight Arrow Connector 4" o:spid="_x0000_s1026" type="#_x0000_t32" style="position:absolute;margin-left:97.45pt;margin-top:205.4pt;width:66.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" strokecolor="black [3040]">
                <v:stroke endarrow="block"/>
              </v:shape>
            </w:pict>
          </mc:Fallback>
        </mc:AlternateContent>
      </w:r>
      <w:r w:rsidR="00F170E8">
        <w:rPr>
          <w:rFonts w:asciiTheme="minorHAnsi" w:hAnsiTheme="minorHAnsi" w:cstheme="minorHAnsi"/>
        </w:rPr>
        <w:t xml:space="preserve"> </w:t>
      </w:r>
      <w:r>
        <w:rPr>
          <w:noProof/>
        </w:rPr>
        <w:drawing>
          <wp:inline distT="0" distB="0" distL="0" distR="0" wp14:anchorId="1F2FA396" wp14:editId="49E41D42">
            <wp:extent cx="2347590" cy="2604315"/>
            <wp:effectExtent l="190500" t="190500" r="186690" b="1962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2379" b="17268"/>
                    <a:stretch/>
                  </pic:blipFill>
                  <pic:spPr bwMode="auto">
                    <a:xfrm>
                      <a:off x="0" y="0"/>
                      <a:ext cx="2367768" cy="26267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0A4C8A3" w14:textId="63B86E43" w:rsidR="00984E56" w:rsidRDefault="00984E56" w:rsidP="000C5EAF">
      <w:pPr>
        <w:pStyle w:val="BodyText"/>
        <w:numPr>
          <w:ilvl w:val="0"/>
          <w:numId w:val="40"/>
        </w:numPr>
      </w:pPr>
      <w:r>
        <w:rPr>
          <w:rFonts w:asciiTheme="minorHAnsi" w:hAnsiTheme="minorHAnsi" w:cstheme="minorHAnsi"/>
        </w:rPr>
        <w:t xml:space="preserve">Click on </w:t>
      </w:r>
      <w:r>
        <w:rPr>
          <w:rFonts w:asciiTheme="minorHAnsi" w:hAnsiTheme="minorHAnsi" w:cstheme="minorHAnsi"/>
          <w:b/>
          <w:bCs/>
        </w:rPr>
        <w:t>Go to this transfer</w:t>
      </w:r>
      <w:r w:rsidR="000C5EAF">
        <w:rPr>
          <w:rFonts w:asciiTheme="minorHAnsi" w:hAnsiTheme="minorHAnsi" w:cstheme="minorHAnsi"/>
          <w:b/>
          <w:bCs/>
        </w:rPr>
        <w:t xml:space="preserve"> </w:t>
      </w:r>
    </w:p>
    <w:p w14:paraId="646E7CEE" w14:textId="75533E1C" w:rsidR="000C5EAF" w:rsidRPr="00984E56" w:rsidRDefault="000C5EAF" w:rsidP="000C5EAF">
      <w:pPr>
        <w:pStyle w:val="BodyText"/>
        <w:numPr>
          <w:ilvl w:val="1"/>
          <w:numId w:val="40"/>
        </w:numPr>
      </w:pPr>
      <w:r>
        <w:t>This will open the transfer in the Cost Transfer Tool (CTT)</w:t>
      </w:r>
      <w:r w:rsidR="00872744">
        <w:t xml:space="preserve"> </w:t>
      </w:r>
      <w:r>
        <w:t>System</w:t>
      </w:r>
    </w:p>
    <w:p w14:paraId="3D8BDC38" w14:textId="7659907E" w:rsidR="00813CA1" w:rsidRPr="00813CA1" w:rsidRDefault="00872744" w:rsidP="000C5EAF">
      <w:pPr>
        <w:pStyle w:val="BodyText"/>
        <w:ind w:left="720"/>
      </w:pPr>
      <w:r w:rsidRPr="00002534">
        <w:rPr>
          <w:noProof/>
        </w:rPr>
        <mc:AlternateContent>
          <mc:Choice Requires="wps">
            <w:drawing>
              <wp:anchor distT="0" distB="0" distL="114300" distR="114300" simplePos="0" relativeHeight="251667456" behindDoc="0" locked="0" layoutInCell="1" allowOverlap="1" wp14:anchorId="1E75ED23" wp14:editId="2C662B3A">
                <wp:simplePos x="0" y="0"/>
                <wp:positionH relativeFrom="column">
                  <wp:posOffset>1943100</wp:posOffset>
                </wp:positionH>
                <wp:positionV relativeFrom="paragraph">
                  <wp:posOffset>1388001</wp:posOffset>
                </wp:positionV>
                <wp:extent cx="844769" cy="45719"/>
                <wp:effectExtent l="0" t="57150" r="12700" b="50165"/>
                <wp:wrapNone/>
                <wp:docPr id="7" name="Straight Arrow Connector 7"/>
                <wp:cNvGraphicFramePr/>
                <a:graphic xmlns:a="http://schemas.openxmlformats.org/drawingml/2006/main">
                  <a:graphicData uri="http://schemas.microsoft.com/office/word/2010/wordprocessingShape">
                    <wps:wsp>
                      <wps:cNvCnPr/>
                      <wps:spPr>
                        <a:xfrm flipH="1" flipV="1">
                          <a:off x="0" y="0"/>
                          <a:ext cx="84476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71FF54" id="Straight Arrow Connector 7" o:spid="_x0000_s1026" type="#_x0000_t32" style="position:absolute;margin-left:153pt;margin-top:109.3pt;width:66.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" strokecolor="black [3040]">
                <v:stroke endarrow="block"/>
              </v:shape>
            </w:pict>
          </mc:Fallback>
        </mc:AlternateContent>
      </w:r>
      <w:r w:rsidR="00984E56">
        <w:rPr>
          <w:noProof/>
        </w:rPr>
        <w:drawing>
          <wp:inline distT="0" distB="0" distL="0" distR="0" wp14:anchorId="0B184711" wp14:editId="0E6CD2E1">
            <wp:extent cx="2497276" cy="1316596"/>
            <wp:effectExtent l="190500" t="190500" r="189230" b="1885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2067" r="2371" b="14188"/>
                    <a:stretch/>
                  </pic:blipFill>
                  <pic:spPr bwMode="auto">
                    <a:xfrm>
                      <a:off x="0" y="0"/>
                      <a:ext cx="2541861" cy="134010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F47BEB6" w14:textId="30A2F339" w:rsidR="000C5EAF" w:rsidRDefault="000C5EAF" w:rsidP="000C5EAF">
      <w:pPr>
        <w:pStyle w:val="Heading3"/>
        <w:spacing w:after="120"/>
        <w:rPr>
          <w:rFonts w:asciiTheme="minorHAnsi" w:hAnsiTheme="minorHAnsi" w:cstheme="minorHAnsi"/>
        </w:rPr>
      </w:pPr>
      <w:bookmarkStart w:id="13" w:name="_Toc50554710"/>
      <w:bookmarkStart w:id="14" w:name="_Toc51310033"/>
      <w:r w:rsidRPr="00002534">
        <w:rPr>
          <w:rFonts w:asciiTheme="minorHAnsi" w:hAnsiTheme="minorHAnsi" w:cstheme="minorHAnsi"/>
        </w:rPr>
        <w:t>Entering the “</w:t>
      </w:r>
      <w:r w:rsidRPr="00216624">
        <w:rPr>
          <w:rFonts w:asciiTheme="minorHAnsi" w:hAnsiTheme="minorHAnsi" w:cstheme="minorHAnsi"/>
          <w:i/>
          <w:iCs/>
        </w:rPr>
        <w:t>To</w:t>
      </w:r>
      <w:r w:rsidRPr="00002534">
        <w:rPr>
          <w:rFonts w:asciiTheme="minorHAnsi" w:hAnsiTheme="minorHAnsi" w:cstheme="minorHAnsi"/>
        </w:rPr>
        <w:t>” Side of the Cost Transfer Transaction</w:t>
      </w:r>
      <w:bookmarkEnd w:id="13"/>
      <w:bookmarkEnd w:id="14"/>
    </w:p>
    <w:p w14:paraId="5E6C2F78" w14:textId="1CD0A592" w:rsidR="000C5EAF" w:rsidRPr="00E010BA" w:rsidRDefault="000C5EAF" w:rsidP="000C5EAF">
      <w:pPr>
        <w:pStyle w:val="ListParagraph"/>
        <w:numPr>
          <w:ilvl w:val="0"/>
          <w:numId w:val="35"/>
        </w:numPr>
        <w:rPr>
          <w:sz w:val="24"/>
          <w:szCs w:val="24"/>
        </w:rPr>
      </w:pPr>
      <w:r w:rsidRPr="00E010BA">
        <w:rPr>
          <w:bCs/>
          <w:sz w:val="24"/>
          <w:szCs w:val="24"/>
        </w:rPr>
        <w:t xml:space="preserve">Enter </w:t>
      </w:r>
      <w:r w:rsidRPr="00E010BA">
        <w:rPr>
          <w:b/>
          <w:sz w:val="24"/>
          <w:szCs w:val="24"/>
        </w:rPr>
        <w:t>Dept ID, Fund, Program</w:t>
      </w:r>
      <w:r w:rsidR="00E7348D">
        <w:rPr>
          <w:b/>
          <w:sz w:val="24"/>
          <w:szCs w:val="24"/>
        </w:rPr>
        <w:t xml:space="preserve"> (if required)</w:t>
      </w:r>
      <w:r w:rsidRPr="00E010BA">
        <w:rPr>
          <w:b/>
          <w:sz w:val="24"/>
          <w:szCs w:val="24"/>
        </w:rPr>
        <w:t>, Account</w:t>
      </w:r>
      <w:r w:rsidRPr="00E010BA">
        <w:rPr>
          <w:bCs/>
          <w:sz w:val="24"/>
          <w:szCs w:val="24"/>
        </w:rPr>
        <w:t xml:space="preserve"> information in the </w:t>
      </w:r>
      <w:proofErr w:type="spellStart"/>
      <w:proofErr w:type="gramStart"/>
      <w:r w:rsidRPr="00E010BA">
        <w:rPr>
          <w:bCs/>
          <w:i/>
          <w:iCs/>
          <w:sz w:val="24"/>
          <w:szCs w:val="24"/>
        </w:rPr>
        <w:t>To</w:t>
      </w:r>
      <w:proofErr w:type="spellEnd"/>
      <w:proofErr w:type="gramEnd"/>
      <w:r w:rsidRPr="00E010BA">
        <w:rPr>
          <w:bCs/>
          <w:i/>
          <w:iCs/>
          <w:sz w:val="24"/>
          <w:szCs w:val="24"/>
        </w:rPr>
        <w:t xml:space="preserve"> </w:t>
      </w:r>
      <w:r w:rsidRPr="00E010BA">
        <w:rPr>
          <w:bCs/>
          <w:sz w:val="24"/>
          <w:szCs w:val="24"/>
        </w:rPr>
        <w:t>section</w:t>
      </w:r>
    </w:p>
    <w:p w14:paraId="77660940" w14:textId="77777777" w:rsidR="000C5EAF" w:rsidRPr="00E010BA" w:rsidRDefault="000C5EAF" w:rsidP="000C5EAF">
      <w:pPr>
        <w:pStyle w:val="ListParagraph"/>
        <w:numPr>
          <w:ilvl w:val="1"/>
          <w:numId w:val="35"/>
        </w:numPr>
        <w:rPr>
          <w:sz w:val="24"/>
          <w:szCs w:val="24"/>
        </w:rPr>
      </w:pPr>
      <w:r w:rsidRPr="00E010BA">
        <w:rPr>
          <w:sz w:val="24"/>
          <w:szCs w:val="24"/>
        </w:rPr>
        <w:t xml:space="preserve">As you enter the </w:t>
      </w:r>
      <w:r w:rsidRPr="00E010BA">
        <w:rPr>
          <w:i/>
          <w:iCs/>
          <w:sz w:val="24"/>
          <w:szCs w:val="24"/>
        </w:rPr>
        <w:t>Transfer To</w:t>
      </w:r>
      <w:r w:rsidRPr="00E010BA">
        <w:rPr>
          <w:sz w:val="24"/>
          <w:szCs w:val="24"/>
        </w:rPr>
        <w:t xml:space="preserve"> account information, you may find it useful to use the </w:t>
      </w:r>
      <w:r w:rsidRPr="00E010BA">
        <w:rPr>
          <w:i/>
          <w:iCs/>
          <w:sz w:val="24"/>
          <w:szCs w:val="24"/>
        </w:rPr>
        <w:t>Copy to all</w:t>
      </w:r>
      <w:r w:rsidRPr="00E010BA">
        <w:rPr>
          <w:sz w:val="24"/>
          <w:szCs w:val="24"/>
        </w:rPr>
        <w:t xml:space="preserve"> function to update all the </w:t>
      </w:r>
      <w:proofErr w:type="spellStart"/>
      <w:r w:rsidRPr="00E010BA">
        <w:rPr>
          <w:i/>
          <w:iCs/>
          <w:sz w:val="24"/>
          <w:szCs w:val="24"/>
        </w:rPr>
        <w:t>To</w:t>
      </w:r>
      <w:proofErr w:type="spellEnd"/>
      <w:r w:rsidRPr="00E010BA">
        <w:rPr>
          <w:sz w:val="24"/>
          <w:szCs w:val="24"/>
        </w:rPr>
        <w:t xml:space="preserve"> lines.</w:t>
      </w:r>
    </w:p>
    <w:p w14:paraId="207DC35B" w14:textId="77777777" w:rsidR="000C5EAF" w:rsidRPr="00E010BA" w:rsidRDefault="000C5EAF" w:rsidP="000C5EAF">
      <w:pPr>
        <w:pStyle w:val="ListParagraph"/>
        <w:numPr>
          <w:ilvl w:val="0"/>
          <w:numId w:val="35"/>
        </w:numPr>
        <w:rPr>
          <w:sz w:val="24"/>
          <w:szCs w:val="24"/>
        </w:rPr>
      </w:pPr>
      <w:r w:rsidRPr="00E010BA">
        <w:rPr>
          <w:sz w:val="24"/>
          <w:szCs w:val="24"/>
        </w:rPr>
        <w:t xml:space="preserve">Add the </w:t>
      </w:r>
      <w:r w:rsidRPr="00E010BA">
        <w:rPr>
          <w:b/>
          <w:bCs/>
          <w:sz w:val="24"/>
          <w:szCs w:val="24"/>
        </w:rPr>
        <w:t>Amount</w:t>
      </w:r>
      <w:r w:rsidRPr="00E010BA">
        <w:rPr>
          <w:sz w:val="24"/>
          <w:szCs w:val="24"/>
        </w:rPr>
        <w:t xml:space="preserve"> being transferred over as well as the </w:t>
      </w:r>
      <w:r w:rsidRPr="00E010BA">
        <w:rPr>
          <w:b/>
          <w:bCs/>
          <w:sz w:val="24"/>
          <w:szCs w:val="24"/>
        </w:rPr>
        <w:t xml:space="preserve">Description </w:t>
      </w:r>
    </w:p>
    <w:p w14:paraId="13BC2B24" w14:textId="77777777" w:rsidR="000C5EAF" w:rsidRPr="00E010BA" w:rsidRDefault="000C5EAF" w:rsidP="000C5EAF">
      <w:pPr>
        <w:pStyle w:val="ListParagraph"/>
        <w:numPr>
          <w:ilvl w:val="1"/>
          <w:numId w:val="35"/>
        </w:numPr>
        <w:rPr>
          <w:sz w:val="24"/>
          <w:szCs w:val="24"/>
        </w:rPr>
      </w:pPr>
      <w:r w:rsidRPr="00E010BA">
        <w:rPr>
          <w:sz w:val="24"/>
          <w:szCs w:val="24"/>
        </w:rPr>
        <w:t xml:space="preserve">Decreasing the “From” amount is considered a “partial” transfer. </w:t>
      </w:r>
    </w:p>
    <w:p w14:paraId="34CFB695" w14:textId="77777777" w:rsidR="000C5EAF" w:rsidRPr="00194D28" w:rsidRDefault="000C5EAF" w:rsidP="000C5EAF">
      <w:pPr>
        <w:pStyle w:val="ListParagraph"/>
        <w:numPr>
          <w:ilvl w:val="1"/>
          <w:numId w:val="35"/>
        </w:numPr>
        <w:spacing w:after="120"/>
        <w:rPr>
          <w:rFonts w:asciiTheme="minorHAnsi" w:hAnsiTheme="minorHAnsi" w:cstheme="minorHAnsi"/>
          <w:b/>
          <w:sz w:val="21"/>
        </w:rPr>
      </w:pPr>
      <w:r w:rsidRPr="00E010BA">
        <w:rPr>
          <w:sz w:val="24"/>
          <w:szCs w:val="24"/>
        </w:rPr>
        <w:t>The Cost Transfer Tool does not allow the “from” to be changed to an amount that is more than the original expense</w:t>
      </w:r>
      <w:r>
        <w:rPr>
          <w:sz w:val="24"/>
          <w:szCs w:val="24"/>
        </w:rPr>
        <w:t>.</w:t>
      </w:r>
    </w:p>
    <w:p w14:paraId="1F9C35F1" w14:textId="0F27E92B" w:rsidR="000C5EAF" w:rsidRPr="00194D28" w:rsidRDefault="000C5EAF" w:rsidP="000C5EAF">
      <w:pPr>
        <w:spacing w:after="120"/>
        <w:rPr>
          <w:rFonts w:asciiTheme="minorHAnsi" w:hAnsiTheme="minorHAnsi" w:cstheme="minorHAnsi"/>
          <w:b/>
          <w:sz w:val="21"/>
        </w:rPr>
      </w:pPr>
      <w:r w:rsidRPr="00002534">
        <w:rPr>
          <w:noProof/>
        </w:rPr>
        <mc:AlternateContent>
          <mc:Choice Requires="wps">
            <w:drawing>
              <wp:anchor distT="0" distB="0" distL="114300" distR="114300" simplePos="0" relativeHeight="251675648" behindDoc="0" locked="0" layoutInCell="1" allowOverlap="1" wp14:anchorId="37FD7720" wp14:editId="1C26FC13">
                <wp:simplePos x="0" y="0"/>
                <wp:positionH relativeFrom="column">
                  <wp:posOffset>4588595</wp:posOffset>
                </wp:positionH>
                <wp:positionV relativeFrom="paragraph">
                  <wp:posOffset>1684665</wp:posOffset>
                </wp:positionV>
                <wp:extent cx="726175" cy="45719"/>
                <wp:effectExtent l="38100" t="38100" r="17145" b="88265"/>
                <wp:wrapNone/>
                <wp:docPr id="10" name="Straight Arrow Connector 10"/>
                <wp:cNvGraphicFramePr/>
                <a:graphic xmlns:a="http://schemas.openxmlformats.org/drawingml/2006/main">
                  <a:graphicData uri="http://schemas.microsoft.com/office/word/2010/wordprocessingShape">
                    <wps:wsp>
                      <wps:cNvCnPr/>
                      <wps:spPr>
                        <a:xfrm flipH="1">
                          <a:off x="0" y="0"/>
                          <a:ext cx="726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B9D36C" id="Straight Arrow Connector 10" o:spid="_x0000_s1026" type="#_x0000_t32" style="position:absolute;margin-left:361.3pt;margin-top:132.65pt;width:57.2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" strokecolor="black [3040]">
                <v:stroke endarrow="block"/>
              </v:shape>
            </w:pict>
          </mc:Fallback>
        </mc:AlternateContent>
      </w:r>
      <w:r w:rsidRPr="00002534">
        <w:rPr>
          <w:noProof/>
        </w:rPr>
        <w:drawing>
          <wp:inline distT="0" distB="0" distL="0" distR="0" wp14:anchorId="0FF6CEDB" wp14:editId="5D35615C">
            <wp:extent cx="6715267" cy="1892210"/>
            <wp:effectExtent l="190500" t="190500" r="180975" b="184785"/>
            <wp:docPr id="1676650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rotWithShape="1">
                    <a:blip r:embed="rId27" cstate="print">
                      <a:extLst>
                        <a:ext uri="{28A0092B-C50C-407E-A947-70E740481C1C}">
                          <a14:useLocalDpi xmlns:a14="http://schemas.microsoft.com/office/drawing/2010/main" val="0"/>
                        </a:ext>
                      </a:extLst>
                    </a:blip>
                    <a:srcRect b="29830"/>
                    <a:stretch/>
                  </pic:blipFill>
                  <pic:spPr bwMode="auto">
                    <a:xfrm>
                      <a:off x="0" y="0"/>
                      <a:ext cx="6771043" cy="190792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6CE20CA" w14:textId="77777777" w:rsidR="000C5EAF" w:rsidRPr="00002534" w:rsidRDefault="000C5EAF" w:rsidP="000C5EAF">
      <w:pPr>
        <w:pStyle w:val="Heading5"/>
        <w:spacing w:after="120"/>
        <w:ind w:left="720"/>
        <w:rPr>
          <w:rFonts w:asciiTheme="minorHAnsi" w:hAnsiTheme="minorHAnsi" w:cstheme="minorHAnsi"/>
        </w:rPr>
      </w:pPr>
      <w:r w:rsidRPr="00002534">
        <w:rPr>
          <w:rFonts w:asciiTheme="minorHAnsi" w:hAnsiTheme="minorHAnsi" w:cstheme="minorHAnsi"/>
        </w:rPr>
        <w:lastRenderedPageBreak/>
        <w:t>Screen Icon key:</w:t>
      </w:r>
    </w:p>
    <w:p w14:paraId="6CCCAEBC" w14:textId="77777777" w:rsidR="000C5EAF" w:rsidRPr="00E010BA" w:rsidRDefault="000C5EAF" w:rsidP="000C5EAF">
      <w:pPr>
        <w:pStyle w:val="BodyText"/>
        <w:spacing w:after="120"/>
        <w:ind w:left="1464" w:right="500" w:hanging="24"/>
        <w:rPr>
          <w:rFonts w:asciiTheme="minorHAnsi" w:hAnsiTheme="minorHAnsi" w:cstheme="minorHAnsi"/>
        </w:rPr>
      </w:pPr>
      <w:r w:rsidRPr="00546BCB">
        <w:rPr>
          <w:rFonts w:asciiTheme="minorHAnsi" w:hAnsiTheme="minorHAnsi" w:cstheme="minorHAnsi"/>
          <w:noProof/>
          <w:sz w:val="22"/>
          <w:szCs w:val="22"/>
        </w:rPr>
        <w:drawing>
          <wp:inline distT="0" distB="0" distL="0" distR="0" wp14:anchorId="2F91BEA8" wp14:editId="054BF2E0">
            <wp:extent cx="229811" cy="224339"/>
            <wp:effectExtent l="0" t="0" r="0" b="0"/>
            <wp:docPr id="7727680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8">
                      <a:extLst>
                        <a:ext uri="{28A0092B-C50C-407E-A947-70E740481C1C}">
                          <a14:useLocalDpi xmlns:a14="http://schemas.microsoft.com/office/drawing/2010/main" val="0"/>
                        </a:ext>
                      </a:extLst>
                    </a:blip>
                    <a:stretch>
                      <a:fillRect/>
                    </a:stretch>
                  </pic:blipFill>
                  <pic:spPr>
                    <a:xfrm>
                      <a:off x="0" y="0"/>
                      <a:ext cx="229811" cy="224339"/>
                    </a:xfrm>
                    <a:prstGeom prst="rect">
                      <a:avLst/>
                    </a:prstGeom>
                  </pic:spPr>
                </pic:pic>
              </a:graphicData>
            </a:graphic>
          </wp:inline>
        </w:drawing>
      </w:r>
      <w:r w:rsidRPr="00E010BA">
        <w:rPr>
          <w:rFonts w:asciiTheme="minorHAnsi" w:hAnsiTheme="minorHAnsi" w:cstheme="minorHAnsi"/>
        </w:rPr>
        <w:t xml:space="preserve">View more detail – additional fields from WISER are displayed </w:t>
      </w:r>
    </w:p>
    <w:p w14:paraId="03585BD6" w14:textId="77777777" w:rsidR="000C5EAF" w:rsidRPr="00E010BA" w:rsidRDefault="000C5EAF" w:rsidP="000C5EAF">
      <w:pPr>
        <w:pStyle w:val="BodyText"/>
        <w:spacing w:after="120"/>
        <w:ind w:left="1464" w:right="500" w:hanging="24"/>
        <w:rPr>
          <w:rFonts w:asciiTheme="minorHAnsi" w:hAnsiTheme="minorHAnsi" w:cstheme="minorHAnsi"/>
        </w:rPr>
      </w:pPr>
      <w:r w:rsidRPr="00E010BA">
        <w:rPr>
          <w:rFonts w:asciiTheme="minorHAnsi" w:hAnsiTheme="minorHAnsi" w:cstheme="minorHAnsi"/>
          <w:noProof/>
        </w:rPr>
        <w:drawing>
          <wp:inline distT="0" distB="0" distL="0" distR="0" wp14:anchorId="4DB1258F" wp14:editId="1FFAC2E8">
            <wp:extent cx="209524" cy="200000"/>
            <wp:effectExtent l="0" t="0" r="635" b="0"/>
            <wp:docPr id="78819973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9">
                      <a:extLst>
                        <a:ext uri="{28A0092B-C50C-407E-A947-70E740481C1C}">
                          <a14:useLocalDpi xmlns:a14="http://schemas.microsoft.com/office/drawing/2010/main" val="0"/>
                        </a:ext>
                      </a:extLst>
                    </a:blip>
                    <a:stretch>
                      <a:fillRect/>
                    </a:stretch>
                  </pic:blipFill>
                  <pic:spPr>
                    <a:xfrm>
                      <a:off x="0" y="0"/>
                      <a:ext cx="209524" cy="200000"/>
                    </a:xfrm>
                    <a:prstGeom prst="rect">
                      <a:avLst/>
                    </a:prstGeom>
                  </pic:spPr>
                </pic:pic>
              </a:graphicData>
            </a:graphic>
          </wp:inline>
        </w:drawing>
      </w:r>
      <w:r w:rsidRPr="00E010BA">
        <w:rPr>
          <w:rFonts w:asciiTheme="minorHAnsi" w:hAnsiTheme="minorHAnsi" w:cstheme="minorHAnsi"/>
        </w:rPr>
        <w:t xml:space="preserve"> Copy to all – Dept ID, Fund, Project copied to all </w:t>
      </w:r>
      <w:r w:rsidRPr="00E010BA">
        <w:rPr>
          <w:rFonts w:asciiTheme="minorHAnsi" w:hAnsiTheme="minorHAnsi" w:cstheme="minorHAnsi"/>
          <w:i/>
          <w:iCs/>
        </w:rPr>
        <w:t>to</w:t>
      </w:r>
      <w:r w:rsidRPr="00E010BA">
        <w:rPr>
          <w:rFonts w:asciiTheme="minorHAnsi" w:hAnsiTheme="minorHAnsi" w:cstheme="minorHAnsi"/>
        </w:rPr>
        <w:t xml:space="preserve"> lines</w:t>
      </w:r>
    </w:p>
    <w:p w14:paraId="6FC7C5D4" w14:textId="77777777" w:rsidR="000C5EAF" w:rsidRPr="00E010BA" w:rsidRDefault="000C5EAF" w:rsidP="000C5EAF">
      <w:pPr>
        <w:pStyle w:val="BodyText"/>
        <w:spacing w:after="120"/>
        <w:ind w:left="1464" w:right="500" w:hanging="24"/>
        <w:rPr>
          <w:rFonts w:asciiTheme="minorHAnsi" w:hAnsiTheme="minorHAnsi" w:cstheme="minorHAnsi"/>
        </w:rPr>
      </w:pPr>
      <w:r w:rsidRPr="00E010BA">
        <w:rPr>
          <w:rFonts w:asciiTheme="minorHAnsi" w:hAnsiTheme="minorHAnsi" w:cstheme="minorHAnsi"/>
          <w:noProof/>
        </w:rPr>
        <w:drawing>
          <wp:inline distT="0" distB="0" distL="0" distR="0" wp14:anchorId="7213FD98" wp14:editId="03F49CB8">
            <wp:extent cx="152381" cy="247619"/>
            <wp:effectExtent l="0" t="0" r="635" b="635"/>
            <wp:docPr id="26190903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30">
                      <a:extLst>
                        <a:ext uri="{28A0092B-C50C-407E-A947-70E740481C1C}">
                          <a14:useLocalDpi xmlns:a14="http://schemas.microsoft.com/office/drawing/2010/main" val="0"/>
                        </a:ext>
                      </a:extLst>
                    </a:blip>
                    <a:stretch>
                      <a:fillRect/>
                    </a:stretch>
                  </pic:blipFill>
                  <pic:spPr>
                    <a:xfrm>
                      <a:off x="0" y="0"/>
                      <a:ext cx="152381" cy="247619"/>
                    </a:xfrm>
                    <a:prstGeom prst="rect">
                      <a:avLst/>
                    </a:prstGeom>
                  </pic:spPr>
                </pic:pic>
              </a:graphicData>
            </a:graphic>
          </wp:inline>
        </w:drawing>
      </w:r>
      <w:r w:rsidRPr="00E010BA">
        <w:rPr>
          <w:rFonts w:asciiTheme="minorHAnsi" w:hAnsiTheme="minorHAnsi" w:cstheme="minorHAnsi"/>
        </w:rPr>
        <w:t xml:space="preserve">Split – add a </w:t>
      </w:r>
      <w:r w:rsidRPr="00E010BA">
        <w:rPr>
          <w:rFonts w:asciiTheme="minorHAnsi" w:hAnsiTheme="minorHAnsi" w:cstheme="minorHAnsi"/>
          <w:i/>
          <w:iCs/>
        </w:rPr>
        <w:t>To</w:t>
      </w:r>
      <w:r w:rsidRPr="00E010BA">
        <w:rPr>
          <w:rFonts w:asciiTheme="minorHAnsi" w:hAnsiTheme="minorHAnsi" w:cstheme="minorHAnsi"/>
        </w:rPr>
        <w:t xml:space="preserve"> line to split the </w:t>
      </w:r>
      <w:proofErr w:type="gramStart"/>
      <w:r w:rsidRPr="00E010BA">
        <w:rPr>
          <w:rFonts w:asciiTheme="minorHAnsi" w:hAnsiTheme="minorHAnsi" w:cstheme="minorHAnsi"/>
          <w:i/>
          <w:iCs/>
        </w:rPr>
        <w:t>From</w:t>
      </w:r>
      <w:proofErr w:type="gramEnd"/>
      <w:r w:rsidRPr="00E010BA">
        <w:rPr>
          <w:rFonts w:asciiTheme="minorHAnsi" w:hAnsiTheme="minorHAnsi" w:cstheme="minorHAnsi"/>
        </w:rPr>
        <w:t xml:space="preserve"> transaction</w:t>
      </w:r>
    </w:p>
    <w:p w14:paraId="5DFD52D8" w14:textId="77777777" w:rsidR="000C5EAF" w:rsidRDefault="000C5EAF" w:rsidP="000C5EAF">
      <w:pPr>
        <w:pStyle w:val="Heading3"/>
        <w:spacing w:after="120"/>
        <w:rPr>
          <w:rFonts w:asciiTheme="minorHAnsi" w:hAnsiTheme="minorHAnsi" w:cstheme="minorHAnsi"/>
        </w:rPr>
      </w:pPr>
      <w:bookmarkStart w:id="15" w:name="_Toc50554711"/>
      <w:bookmarkStart w:id="16" w:name="_Toc51310034"/>
      <w:r w:rsidRPr="00002534">
        <w:rPr>
          <w:rFonts w:asciiTheme="minorHAnsi" w:hAnsiTheme="minorHAnsi" w:cstheme="minorHAnsi"/>
        </w:rPr>
        <w:t>Check for Errors</w:t>
      </w:r>
      <w:bookmarkEnd w:id="15"/>
      <w:bookmarkEnd w:id="16"/>
    </w:p>
    <w:p w14:paraId="5A6019FC" w14:textId="77777777" w:rsidR="000C5EAF" w:rsidRPr="00E010BA" w:rsidRDefault="000C5EAF" w:rsidP="000C5EAF">
      <w:pPr>
        <w:pStyle w:val="BodyText"/>
        <w:numPr>
          <w:ilvl w:val="0"/>
          <w:numId w:val="35"/>
        </w:numPr>
        <w:ind w:right="245"/>
        <w:rPr>
          <w:rFonts w:asciiTheme="minorHAnsi" w:hAnsiTheme="minorHAnsi" w:cstheme="minorHAnsi"/>
        </w:rPr>
      </w:pPr>
      <w:r w:rsidRPr="00E010BA">
        <w:rPr>
          <w:rFonts w:asciiTheme="minorHAnsi" w:hAnsiTheme="minorHAnsi" w:cstheme="minorHAnsi"/>
        </w:rPr>
        <w:t xml:space="preserve">Use the </w:t>
      </w:r>
      <w:r w:rsidRPr="00E010BA">
        <w:rPr>
          <w:rFonts w:asciiTheme="minorHAnsi" w:hAnsiTheme="minorHAnsi" w:cstheme="minorHAnsi"/>
          <w:b/>
          <w:bCs/>
        </w:rPr>
        <w:t xml:space="preserve">Check for Errors </w:t>
      </w:r>
      <w:r w:rsidRPr="00E010BA">
        <w:rPr>
          <w:rFonts w:asciiTheme="minorHAnsi" w:hAnsiTheme="minorHAnsi" w:cstheme="minorHAnsi"/>
        </w:rPr>
        <w:t>function on the bottom left</w:t>
      </w:r>
    </w:p>
    <w:p w14:paraId="33D1B981" w14:textId="77777777" w:rsidR="000C5EAF" w:rsidRPr="00E010BA" w:rsidRDefault="000C5EAF" w:rsidP="000C5EAF">
      <w:pPr>
        <w:pStyle w:val="BodyText"/>
        <w:numPr>
          <w:ilvl w:val="1"/>
          <w:numId w:val="35"/>
        </w:numPr>
        <w:ind w:right="245"/>
        <w:rPr>
          <w:rFonts w:asciiTheme="minorHAnsi" w:hAnsiTheme="minorHAnsi" w:cstheme="minorHAnsi"/>
        </w:rPr>
      </w:pPr>
      <w:r w:rsidRPr="00E010BA">
        <w:rPr>
          <w:rFonts w:asciiTheme="minorHAnsi" w:hAnsiTheme="minorHAnsi" w:cstheme="minorHAnsi"/>
        </w:rPr>
        <w:t xml:space="preserve">Checking for Errors validates the funding string and enforces balanced accounting. </w:t>
      </w:r>
    </w:p>
    <w:p w14:paraId="0FC6655B" w14:textId="77777777" w:rsidR="000C5EAF" w:rsidRPr="00E010BA" w:rsidRDefault="000C5EAF" w:rsidP="000C5EAF">
      <w:pPr>
        <w:pStyle w:val="BodyText"/>
        <w:numPr>
          <w:ilvl w:val="1"/>
          <w:numId w:val="35"/>
        </w:numPr>
        <w:ind w:right="245"/>
        <w:rPr>
          <w:rFonts w:asciiTheme="minorHAnsi" w:hAnsiTheme="minorHAnsi" w:cstheme="minorHAnsi"/>
        </w:rPr>
      </w:pPr>
      <w:r w:rsidRPr="00E010BA">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A2CF2EB" wp14:editId="730A1ED3">
                <wp:simplePos x="0" y="0"/>
                <wp:positionH relativeFrom="column">
                  <wp:posOffset>529874</wp:posOffset>
                </wp:positionH>
                <wp:positionV relativeFrom="paragraph">
                  <wp:posOffset>528586</wp:posOffset>
                </wp:positionV>
                <wp:extent cx="582221" cy="296131"/>
                <wp:effectExtent l="0" t="0" r="85090" b="66040"/>
                <wp:wrapNone/>
                <wp:docPr id="14" name="Straight Arrow Connector 14"/>
                <wp:cNvGraphicFramePr/>
                <a:graphic xmlns:a="http://schemas.openxmlformats.org/drawingml/2006/main">
                  <a:graphicData uri="http://schemas.microsoft.com/office/word/2010/wordprocessingShape">
                    <wps:wsp>
                      <wps:cNvCnPr/>
                      <wps:spPr>
                        <a:xfrm>
                          <a:off x="0" y="0"/>
                          <a:ext cx="582221" cy="2961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F5E19F" id="Straight Arrow Connector 14" o:spid="_x0000_s1026" type="#_x0000_t32" style="position:absolute;margin-left:41.7pt;margin-top:41.6pt;width:45.8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" strokecolor="black [3040]">
                <v:stroke endarrow="block"/>
              </v:shape>
            </w:pict>
          </mc:Fallback>
        </mc:AlternateContent>
      </w:r>
      <w:r w:rsidRPr="00E010BA">
        <w:rPr>
          <w:rFonts w:asciiTheme="minorHAnsi" w:hAnsiTheme="minorHAnsi" w:cstheme="minorHAnsi"/>
        </w:rPr>
        <w:t>It will also calculate the applicability of the &gt;90-day rule (i.e., &gt;90 days have passed from the end of the month that the original expense posted) and require that a justification be completed.</w:t>
      </w:r>
    </w:p>
    <w:p w14:paraId="492AFF38" w14:textId="77777777" w:rsidR="000C5EAF" w:rsidRPr="00002534" w:rsidRDefault="000C5EAF" w:rsidP="000C5EAF">
      <w:pPr>
        <w:pStyle w:val="BodyText"/>
        <w:spacing w:after="120"/>
        <w:rPr>
          <w:rFonts w:asciiTheme="minorHAnsi" w:hAnsiTheme="minorHAnsi" w:cstheme="minorHAnsi"/>
          <w:b/>
          <w:sz w:val="16"/>
        </w:rPr>
      </w:pPr>
      <w:r w:rsidRPr="00002534">
        <w:rPr>
          <w:rFonts w:asciiTheme="minorHAnsi" w:hAnsiTheme="minorHAnsi" w:cstheme="minorHAnsi"/>
          <w:noProof/>
        </w:rPr>
        <w:drawing>
          <wp:inline distT="0" distB="0" distL="0" distR="0" wp14:anchorId="2966A862" wp14:editId="29FF5B8F">
            <wp:extent cx="2197290" cy="458330"/>
            <wp:effectExtent l="190500" t="190500" r="184150" b="189865"/>
            <wp:docPr id="31819420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rotWithShape="1">
                    <a:blip r:embed="rId31" cstate="print">
                      <a:extLst>
                        <a:ext uri="{28A0092B-C50C-407E-A947-70E740481C1C}">
                          <a14:useLocalDpi xmlns:a14="http://schemas.microsoft.com/office/drawing/2010/main" val="0"/>
                        </a:ext>
                      </a:extLst>
                    </a:blip>
                    <a:srcRect l="1339" t="84681" r="80548" b="7577"/>
                    <a:stretch/>
                  </pic:blipFill>
                  <pic:spPr bwMode="auto">
                    <a:xfrm>
                      <a:off x="0" y="0"/>
                      <a:ext cx="2215551" cy="46213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18DD2CD" w14:textId="77777777" w:rsidR="000C5EAF" w:rsidRPr="00002534" w:rsidRDefault="000C5EAF" w:rsidP="000C5EAF">
      <w:pPr>
        <w:pStyle w:val="Heading3"/>
        <w:spacing w:after="120"/>
        <w:rPr>
          <w:rFonts w:asciiTheme="minorHAnsi" w:hAnsiTheme="minorHAnsi" w:cstheme="minorHAnsi"/>
        </w:rPr>
      </w:pPr>
      <w:bookmarkStart w:id="17" w:name="_Toc50554712"/>
      <w:bookmarkStart w:id="18" w:name="_Toc51310035"/>
      <w:r w:rsidRPr="00002534">
        <w:rPr>
          <w:rFonts w:asciiTheme="minorHAnsi" w:hAnsiTheme="minorHAnsi" w:cstheme="minorHAnsi"/>
        </w:rPr>
        <w:t>Documentation Tab</w:t>
      </w:r>
      <w:bookmarkEnd w:id="17"/>
      <w:bookmarkEnd w:id="18"/>
    </w:p>
    <w:p w14:paraId="08DCB295" w14:textId="131F0C5C" w:rsidR="000C5EAF" w:rsidRPr="00E010BA" w:rsidRDefault="000C5EAF" w:rsidP="000C5EAF">
      <w:pPr>
        <w:pStyle w:val="ListParagraph"/>
        <w:numPr>
          <w:ilvl w:val="0"/>
          <w:numId w:val="35"/>
        </w:numPr>
        <w:rPr>
          <w:sz w:val="24"/>
          <w:szCs w:val="24"/>
        </w:rPr>
      </w:pPr>
      <w:r w:rsidRPr="00E010BA">
        <w:rPr>
          <w:sz w:val="24"/>
          <w:szCs w:val="24"/>
        </w:rPr>
        <w:t xml:space="preserve">Click on the </w:t>
      </w:r>
      <w:r w:rsidRPr="00E010BA">
        <w:rPr>
          <w:b/>
          <w:bCs/>
          <w:sz w:val="24"/>
          <w:szCs w:val="24"/>
        </w:rPr>
        <w:t>Documentation</w:t>
      </w:r>
      <w:r w:rsidRPr="00E010BA">
        <w:rPr>
          <w:sz w:val="24"/>
          <w:szCs w:val="24"/>
        </w:rPr>
        <w:t xml:space="preserve"> </w:t>
      </w:r>
      <w:r w:rsidR="00370F0C" w:rsidRPr="00370F0C">
        <w:rPr>
          <w:b/>
          <w:bCs/>
          <w:sz w:val="24"/>
          <w:szCs w:val="24"/>
        </w:rPr>
        <w:t>T</w:t>
      </w:r>
      <w:r w:rsidRPr="00370F0C">
        <w:rPr>
          <w:b/>
          <w:bCs/>
          <w:sz w:val="24"/>
          <w:szCs w:val="24"/>
        </w:rPr>
        <w:t>ab</w:t>
      </w:r>
    </w:p>
    <w:p w14:paraId="15BBA2C6" w14:textId="77777777" w:rsidR="000C5EAF" w:rsidRPr="00E010BA" w:rsidRDefault="000C5EAF" w:rsidP="000C5EAF">
      <w:pPr>
        <w:pStyle w:val="ListParagraph"/>
        <w:numPr>
          <w:ilvl w:val="1"/>
          <w:numId w:val="35"/>
        </w:numPr>
        <w:rPr>
          <w:sz w:val="24"/>
          <w:szCs w:val="24"/>
        </w:rPr>
      </w:pPr>
      <w:r w:rsidRPr="00E010BA">
        <w:rPr>
          <w:sz w:val="24"/>
          <w:szCs w:val="24"/>
        </w:rPr>
        <w:t xml:space="preserve">Click on </w:t>
      </w:r>
      <w:r w:rsidRPr="00E010BA">
        <w:rPr>
          <w:b/>
          <w:bCs/>
          <w:sz w:val="24"/>
          <w:szCs w:val="24"/>
        </w:rPr>
        <w:t>Add Attachments</w:t>
      </w:r>
      <w:r w:rsidRPr="00E010BA">
        <w:rPr>
          <w:sz w:val="24"/>
          <w:szCs w:val="24"/>
        </w:rPr>
        <w:t xml:space="preserve"> and add supporting documents for the proposed transfer</w:t>
      </w:r>
    </w:p>
    <w:p w14:paraId="5A603296" w14:textId="77777777" w:rsidR="000C5EAF" w:rsidRPr="00E010BA" w:rsidRDefault="000C5EAF" w:rsidP="000C5EAF">
      <w:pPr>
        <w:pStyle w:val="ListParagraph"/>
        <w:numPr>
          <w:ilvl w:val="2"/>
          <w:numId w:val="35"/>
        </w:numPr>
        <w:rPr>
          <w:sz w:val="24"/>
          <w:szCs w:val="24"/>
        </w:rPr>
      </w:pPr>
      <w:r w:rsidRPr="00E010BA">
        <w:rPr>
          <w:sz w:val="24"/>
          <w:szCs w:val="24"/>
        </w:rPr>
        <w:t xml:space="preserve">Note: </w:t>
      </w:r>
      <w:r w:rsidRPr="00E010BA">
        <w:rPr>
          <w:rFonts w:asciiTheme="minorHAnsi" w:hAnsiTheme="minorHAnsi" w:cstheme="minorHAnsi"/>
          <w:sz w:val="24"/>
          <w:szCs w:val="24"/>
        </w:rPr>
        <w:t xml:space="preserve">WISER documentation is NOT REQUIRED, as the tool validates the authenticity of the </w:t>
      </w:r>
      <w:r w:rsidRPr="00E010BA">
        <w:rPr>
          <w:rFonts w:asciiTheme="minorHAnsi" w:hAnsiTheme="minorHAnsi" w:cstheme="minorHAnsi"/>
          <w:i/>
          <w:iCs/>
          <w:sz w:val="24"/>
          <w:szCs w:val="24"/>
        </w:rPr>
        <w:t>From</w:t>
      </w:r>
      <w:r w:rsidRPr="00E010BA">
        <w:rPr>
          <w:rFonts w:asciiTheme="minorHAnsi" w:hAnsiTheme="minorHAnsi" w:cstheme="minorHAnsi"/>
          <w:sz w:val="24"/>
          <w:szCs w:val="24"/>
        </w:rPr>
        <w:t>.</w:t>
      </w:r>
    </w:p>
    <w:p w14:paraId="37818839" w14:textId="77777777" w:rsidR="000C5EAF" w:rsidRPr="00E010BA" w:rsidRDefault="000C5EAF" w:rsidP="000C5EAF">
      <w:pPr>
        <w:pStyle w:val="ListParagraph"/>
        <w:numPr>
          <w:ilvl w:val="1"/>
          <w:numId w:val="35"/>
        </w:numPr>
        <w:rPr>
          <w:sz w:val="24"/>
          <w:szCs w:val="24"/>
        </w:rPr>
      </w:pPr>
      <w:r w:rsidRPr="00E010BA">
        <w:rPr>
          <w:sz w:val="24"/>
          <w:szCs w:val="24"/>
        </w:rPr>
        <w:t xml:space="preserve">Click </w:t>
      </w:r>
      <w:r w:rsidRPr="00E010BA">
        <w:rPr>
          <w:b/>
          <w:bCs/>
          <w:sz w:val="24"/>
          <w:szCs w:val="24"/>
        </w:rPr>
        <w:t>Add Comments</w:t>
      </w:r>
      <w:r w:rsidRPr="00E010BA">
        <w:rPr>
          <w:sz w:val="24"/>
          <w:szCs w:val="24"/>
        </w:rPr>
        <w:t xml:space="preserve"> and add all supporting information for the proposed transfer</w:t>
      </w:r>
    </w:p>
    <w:p w14:paraId="7F53C37A" w14:textId="77777777" w:rsidR="000C5EAF" w:rsidRPr="00E010BA" w:rsidRDefault="000C5EAF" w:rsidP="000C5EAF">
      <w:pPr>
        <w:pStyle w:val="ListParagraph"/>
        <w:numPr>
          <w:ilvl w:val="2"/>
          <w:numId w:val="35"/>
        </w:numPr>
        <w:rPr>
          <w:sz w:val="24"/>
          <w:szCs w:val="24"/>
        </w:rPr>
      </w:pPr>
      <w:r w:rsidRPr="00E010BA">
        <w:rPr>
          <w:sz w:val="24"/>
          <w:szCs w:val="24"/>
        </w:rPr>
        <w:t xml:space="preserve">Note:  </w:t>
      </w:r>
      <w:r w:rsidRPr="00E010BA">
        <w:rPr>
          <w:rFonts w:asciiTheme="minorHAnsi" w:hAnsiTheme="minorHAnsi" w:cstheme="minorHAnsi"/>
          <w:sz w:val="24"/>
          <w:szCs w:val="24"/>
        </w:rPr>
        <w:t>Comments that are included with routing and rejections are stored here</w:t>
      </w:r>
    </w:p>
    <w:p w14:paraId="4B7F182E" w14:textId="6D6D24C1" w:rsidR="000C5EAF" w:rsidRPr="00792362" w:rsidRDefault="000C5EAF" w:rsidP="000C5EAF">
      <w:pPr>
        <w:rPr>
          <w:sz w:val="24"/>
          <w:szCs w:val="24"/>
        </w:rPr>
      </w:pPr>
      <w:r w:rsidRPr="00002534">
        <w:rPr>
          <w:noProof/>
        </w:rPr>
        <mc:AlternateContent>
          <mc:Choice Requires="wps">
            <w:drawing>
              <wp:anchor distT="0" distB="0" distL="114300" distR="114300" simplePos="0" relativeHeight="251670528" behindDoc="0" locked="0" layoutInCell="1" allowOverlap="1" wp14:anchorId="2CCBDC99" wp14:editId="057563CD">
                <wp:simplePos x="0" y="0"/>
                <wp:positionH relativeFrom="column">
                  <wp:posOffset>1172182</wp:posOffset>
                </wp:positionH>
                <wp:positionV relativeFrom="paragraph">
                  <wp:posOffset>475302</wp:posOffset>
                </wp:positionV>
                <wp:extent cx="290210" cy="384574"/>
                <wp:effectExtent l="38100" t="38100" r="33655" b="15875"/>
                <wp:wrapNone/>
                <wp:docPr id="8" name="Straight Arrow Connector 8"/>
                <wp:cNvGraphicFramePr/>
                <a:graphic xmlns:a="http://schemas.openxmlformats.org/drawingml/2006/main">
                  <a:graphicData uri="http://schemas.microsoft.com/office/word/2010/wordprocessingShape">
                    <wps:wsp>
                      <wps:cNvCnPr/>
                      <wps:spPr>
                        <a:xfrm flipH="1" flipV="1">
                          <a:off x="0" y="0"/>
                          <a:ext cx="290210" cy="384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5104A4" id="Straight Arrow Connector 8" o:spid="_x0000_s1026" type="#_x0000_t32" style="position:absolute;margin-left:92.3pt;margin-top:37.45pt;width:22.85pt;height:30.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" strokecolor="black [3040]">
                <v:stroke endarrow="block"/>
              </v:shape>
            </w:pict>
          </mc:Fallback>
        </mc:AlternateContent>
      </w:r>
      <w:r w:rsidRPr="00002534">
        <w:rPr>
          <w:noProof/>
        </w:rPr>
        <w:drawing>
          <wp:inline distT="0" distB="0" distL="0" distR="0" wp14:anchorId="1459537E" wp14:editId="41E4C384">
            <wp:extent cx="5584658" cy="2213014"/>
            <wp:effectExtent l="190500" t="190500" r="187960" b="187325"/>
            <wp:docPr id="6994190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rotWithShape="1">
                    <a:blip r:embed="rId32">
                      <a:extLst>
                        <a:ext uri="{28A0092B-C50C-407E-A947-70E740481C1C}">
                          <a14:useLocalDpi xmlns:a14="http://schemas.microsoft.com/office/drawing/2010/main" val="0"/>
                        </a:ext>
                      </a:extLst>
                    </a:blip>
                    <a:srcRect r="32968"/>
                    <a:stretch/>
                  </pic:blipFill>
                  <pic:spPr bwMode="auto">
                    <a:xfrm>
                      <a:off x="0" y="0"/>
                      <a:ext cx="5653361" cy="224023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5CF7619" w14:textId="77777777" w:rsidR="000C5EAF" w:rsidRPr="00002534" w:rsidRDefault="000C5EAF" w:rsidP="000C5EAF">
      <w:pPr>
        <w:pStyle w:val="Heading3"/>
      </w:pPr>
      <w:bookmarkStart w:id="19" w:name="_Toc50554713"/>
      <w:bookmarkStart w:id="20" w:name="_Toc51310036"/>
      <w:r w:rsidRPr="00C53405">
        <w:t>90 Days after the Original Transaction - Documentation/Comments/Justification</w:t>
      </w:r>
      <w:bookmarkEnd w:id="19"/>
      <w:bookmarkEnd w:id="20"/>
      <w:r w:rsidRPr="00C53405">
        <w:t xml:space="preserve"> </w:t>
      </w:r>
    </w:p>
    <w:p w14:paraId="62F291AB" w14:textId="52E84857" w:rsidR="000C5EAF" w:rsidRPr="00E010BA" w:rsidRDefault="000C5EAF" w:rsidP="000C5EAF">
      <w:pPr>
        <w:pStyle w:val="ListParagraph"/>
        <w:numPr>
          <w:ilvl w:val="0"/>
          <w:numId w:val="35"/>
        </w:numPr>
        <w:rPr>
          <w:sz w:val="24"/>
          <w:szCs w:val="24"/>
        </w:rPr>
      </w:pPr>
      <w:r w:rsidRPr="00E010BA">
        <w:rPr>
          <w:sz w:val="24"/>
          <w:szCs w:val="24"/>
        </w:rPr>
        <w:t xml:space="preserve">If the transfer is over 90 days, the preparer will be automatically be required to fill out the justification. This can be viewed in the </w:t>
      </w:r>
      <w:r w:rsidR="00370F0C" w:rsidRPr="009D1E1B">
        <w:rPr>
          <w:i/>
          <w:iCs/>
          <w:sz w:val="24"/>
          <w:szCs w:val="24"/>
        </w:rPr>
        <w:t>Documentation Tab.</w:t>
      </w:r>
      <w:r w:rsidRPr="00E010BA">
        <w:rPr>
          <w:sz w:val="24"/>
          <w:szCs w:val="24"/>
        </w:rPr>
        <w:t xml:space="preserve"> </w:t>
      </w:r>
    </w:p>
    <w:p w14:paraId="0ECB3F3D" w14:textId="77777777" w:rsidR="000C5EAF" w:rsidRPr="00E010BA" w:rsidRDefault="000C5EAF" w:rsidP="000C5EAF">
      <w:pPr>
        <w:pStyle w:val="ListParagraph"/>
        <w:numPr>
          <w:ilvl w:val="1"/>
          <w:numId w:val="35"/>
        </w:numPr>
        <w:rPr>
          <w:sz w:val="24"/>
          <w:szCs w:val="24"/>
        </w:rPr>
      </w:pPr>
      <w:r w:rsidRPr="00E010BA">
        <w:rPr>
          <w:sz w:val="24"/>
          <w:szCs w:val="24"/>
        </w:rPr>
        <w:t>90 Day period is technically 90 days from the end of the month a transaction is posted.</w:t>
      </w:r>
    </w:p>
    <w:p w14:paraId="2645D324" w14:textId="77777777" w:rsidR="000C5EAF" w:rsidRPr="00E010BA" w:rsidRDefault="000C5EAF" w:rsidP="000C5EAF">
      <w:pPr>
        <w:pStyle w:val="ListParagraph"/>
        <w:numPr>
          <w:ilvl w:val="1"/>
          <w:numId w:val="35"/>
        </w:numPr>
        <w:rPr>
          <w:sz w:val="24"/>
          <w:szCs w:val="24"/>
        </w:rPr>
      </w:pPr>
      <w:r w:rsidRPr="00E010BA">
        <w:rPr>
          <w:sz w:val="24"/>
          <w:szCs w:val="24"/>
        </w:rPr>
        <w:t xml:space="preserve">Below is an example of a </w:t>
      </w:r>
      <w:r w:rsidRPr="00E010BA">
        <w:rPr>
          <w:i/>
          <w:iCs/>
          <w:sz w:val="24"/>
          <w:szCs w:val="24"/>
        </w:rPr>
        <w:t>90-day Transfer Justification</w:t>
      </w:r>
      <w:r w:rsidRPr="00E010BA">
        <w:rPr>
          <w:sz w:val="24"/>
          <w:szCs w:val="24"/>
        </w:rPr>
        <w:t xml:space="preserve"> </w:t>
      </w:r>
    </w:p>
    <w:p w14:paraId="5FC1C698" w14:textId="77777777" w:rsidR="000C5EAF" w:rsidRPr="00E010BA" w:rsidRDefault="000C5EAF" w:rsidP="000C5EAF">
      <w:pPr>
        <w:pStyle w:val="ListParagraph"/>
        <w:numPr>
          <w:ilvl w:val="0"/>
          <w:numId w:val="35"/>
        </w:numPr>
        <w:rPr>
          <w:sz w:val="24"/>
          <w:szCs w:val="24"/>
        </w:rPr>
      </w:pPr>
      <w:r w:rsidRPr="00E010BA">
        <w:rPr>
          <w:sz w:val="24"/>
          <w:szCs w:val="24"/>
        </w:rPr>
        <w:t xml:space="preserve">Click </w:t>
      </w:r>
      <w:r w:rsidRPr="00E010BA">
        <w:rPr>
          <w:b/>
          <w:bCs/>
          <w:sz w:val="24"/>
          <w:szCs w:val="24"/>
        </w:rPr>
        <w:t>Save Justification</w:t>
      </w:r>
      <w:r w:rsidRPr="00E010BA">
        <w:rPr>
          <w:sz w:val="24"/>
          <w:szCs w:val="24"/>
        </w:rPr>
        <w:t xml:space="preserve"> on the bottom once the fields are completed</w:t>
      </w:r>
    </w:p>
    <w:p w14:paraId="27ECB01A" w14:textId="77777777" w:rsidR="000C5EAF" w:rsidRPr="00002534" w:rsidRDefault="000C5EAF" w:rsidP="000C5EAF">
      <w:pPr>
        <w:pStyle w:val="BodyText"/>
        <w:spacing w:after="120"/>
        <w:ind w:right="1301"/>
        <w:rPr>
          <w:rFonts w:asciiTheme="minorHAnsi" w:hAnsiTheme="minorHAnsi" w:cstheme="minorHAnsi"/>
        </w:rPr>
      </w:pPr>
      <w:r w:rsidRPr="00F44D64">
        <w:rPr>
          <w:noProof/>
        </w:rPr>
        <w:lastRenderedPageBreak/>
        <mc:AlternateContent>
          <mc:Choice Requires="wps">
            <w:drawing>
              <wp:anchor distT="0" distB="0" distL="114300" distR="114300" simplePos="0" relativeHeight="251671552" behindDoc="0" locked="0" layoutInCell="1" allowOverlap="1" wp14:anchorId="002D8862" wp14:editId="6DD5BA84">
                <wp:simplePos x="0" y="0"/>
                <wp:positionH relativeFrom="column">
                  <wp:posOffset>4026667</wp:posOffset>
                </wp:positionH>
                <wp:positionV relativeFrom="paragraph">
                  <wp:posOffset>4235538</wp:posOffset>
                </wp:positionV>
                <wp:extent cx="1170940" cy="48260"/>
                <wp:effectExtent l="38100" t="19050" r="10160" b="85090"/>
                <wp:wrapNone/>
                <wp:docPr id="9" name="Straight Arrow Connector 9"/>
                <wp:cNvGraphicFramePr/>
                <a:graphic xmlns:a="http://schemas.openxmlformats.org/drawingml/2006/main">
                  <a:graphicData uri="http://schemas.microsoft.com/office/word/2010/wordprocessingShape">
                    <wps:wsp>
                      <wps:cNvCnPr/>
                      <wps:spPr>
                        <a:xfrm flipH="1">
                          <a:off x="0" y="0"/>
                          <a:ext cx="1170940" cy="48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2E70347" id="Straight Arrow Connector 9" o:spid="_x0000_s1026" type="#_x0000_t32" style="position:absolute;margin-left:317.05pt;margin-top:333.5pt;width:92.2pt;height: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" strokecolor="black [304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3B614C85" wp14:editId="1EC16834">
                <wp:simplePos x="0" y="0"/>
                <wp:positionH relativeFrom="column">
                  <wp:posOffset>2818130</wp:posOffset>
                </wp:positionH>
                <wp:positionV relativeFrom="paragraph">
                  <wp:posOffset>2534920</wp:posOffset>
                </wp:positionV>
                <wp:extent cx="336430" cy="69011"/>
                <wp:effectExtent l="0" t="0" r="6985" b="7620"/>
                <wp:wrapNone/>
                <wp:docPr id="1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30" cy="69011"/>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FA3BD36" id="Rectangle 361" o:spid="_x0000_s1026" style="position:absolute;margin-left:221.9pt;margin-top:199.6pt;width:26.5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" fillcolor="#d8d8d8 [2732]" stroked="f"/>
            </w:pict>
          </mc:Fallback>
        </mc:AlternateContent>
      </w:r>
      <w:r w:rsidRPr="00002534">
        <w:rPr>
          <w:rFonts w:asciiTheme="minorHAnsi" w:hAnsiTheme="minorHAnsi" w:cstheme="minorHAnsi"/>
          <w:noProof/>
          <w:sz w:val="20"/>
        </w:rPr>
        <mc:AlternateContent>
          <mc:Choice Requires="wpg">
            <w:drawing>
              <wp:inline distT="0" distB="0" distL="0" distR="0" wp14:anchorId="7CC75D37" wp14:editId="07500E61">
                <wp:extent cx="6164174" cy="4159919"/>
                <wp:effectExtent l="190500" t="190500" r="198755" b="183515"/>
                <wp:docPr id="28"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174" cy="4159919"/>
                          <a:chOff x="848" y="1627"/>
                          <a:chExt cx="9940" cy="7119"/>
                        </a:xfrm>
                      </wpg:grpSpPr>
                      <pic:pic xmlns:pic="http://schemas.openxmlformats.org/drawingml/2006/picture">
                        <pic:nvPicPr>
                          <pic:cNvPr id="29" name="Picture 355"/>
                          <pic:cNvPicPr>
                            <a:picLocks noChangeAspect="1" noChangeArrowheads="1"/>
                          </pic:cNvPicPr>
                        </pic:nvPicPr>
                        <pic:blipFill rotWithShape="1">
                          <a:blip r:embed="rId33">
                            <a:extLst>
                              <a:ext uri="{28A0092B-C50C-407E-A947-70E740481C1C}">
                                <a14:useLocalDpi xmlns:a14="http://schemas.microsoft.com/office/drawing/2010/main" val="0"/>
                              </a:ext>
                            </a:extLst>
                          </a:blip>
                          <a:srcRect l="904" t="2" r="8940" b="2"/>
                          <a:stretch/>
                        </pic:blipFill>
                        <pic:spPr bwMode="auto">
                          <a:xfrm>
                            <a:off x="848" y="1627"/>
                            <a:ext cx="9940" cy="7119"/>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wps:wsp>
                        <wps:cNvPr id="586537248" name="Rectangle 358"/>
                        <wps:cNvSpPr>
                          <a:spLocks noChangeArrowheads="1"/>
                        </wps:cNvSpPr>
                        <wps:spPr bwMode="auto">
                          <a:xfrm>
                            <a:off x="4790" y="3488"/>
                            <a:ext cx="590" cy="195"/>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537250" name="Rectangle 360"/>
                        <wps:cNvSpPr>
                          <a:spLocks noChangeArrowheads="1"/>
                        </wps:cNvSpPr>
                        <wps:spPr bwMode="auto">
                          <a:xfrm>
                            <a:off x="4928" y="1912"/>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537251" name="Rectangle 361"/>
                        <wps:cNvSpPr>
                          <a:spLocks noChangeArrowheads="1"/>
                        </wps:cNvSpPr>
                        <wps:spPr bwMode="auto">
                          <a:xfrm>
                            <a:off x="8637" y="4547"/>
                            <a:ext cx="602" cy="177"/>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605673A6" id="Group 354" o:spid="_x0000_s1026" style="width:485.35pt;height:327.55pt;mso-position-horizontal-relative:char;mso-position-vertical-relative:line" coordorigin="848,1627" coordsize="9940,7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">
                <v:shape id="Picture 355" o:spid="_x0000_s1027" type="#_x0000_t75" style="position:absolute;left:848;top:1627;width:9940;height:7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">
                  <v:imagedata r:id="rId34" o:title="" croptop="1f" cropbottom="1f" cropleft="592f" cropright="5859f"/>
                  <v:shadow on="t" color="black" opacity="45875f" origin="-.5,-.5" offset="0,0"/>
                </v:shape>
                <v:rect id="Rectangle 358" o:spid="_x0000_s1028" style="position:absolute;left:4790;top:3488;width:5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" fillcolor="#d8d8d8 [2732]" stroked="f"/>
                <v:rect id="Rectangle 360" o:spid="_x0000_s1029" style="position:absolute;left:4928;top:1912;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" stroked="f"/>
                <v:rect id="Rectangle 361" o:spid="_x0000_s1030" style="position:absolute;left:8637;top:4547;width:60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" fillcolor="#d8d8d8 [2732]" stroked="f"/>
                <w10:anchorlock/>
              </v:group>
            </w:pict>
          </mc:Fallback>
        </mc:AlternateContent>
      </w:r>
    </w:p>
    <w:p w14:paraId="3E2CAB17" w14:textId="77777777" w:rsidR="000C5EAF" w:rsidRDefault="000C5EAF" w:rsidP="000C5EAF">
      <w:pPr>
        <w:pStyle w:val="Heading3"/>
        <w:spacing w:after="120"/>
        <w:rPr>
          <w:rFonts w:asciiTheme="minorHAnsi" w:hAnsiTheme="minorHAnsi" w:cstheme="minorHAnsi"/>
        </w:rPr>
      </w:pPr>
      <w:bookmarkStart w:id="21" w:name="_Toc50554714"/>
      <w:bookmarkStart w:id="22" w:name="_Toc51310037"/>
      <w:r w:rsidRPr="00002534">
        <w:rPr>
          <w:rFonts w:asciiTheme="minorHAnsi" w:hAnsiTheme="minorHAnsi" w:cstheme="minorHAnsi"/>
        </w:rPr>
        <w:t>NSCT Routing, Edit Rights and Ownershi</w:t>
      </w:r>
      <w:r>
        <w:rPr>
          <w:rFonts w:asciiTheme="minorHAnsi" w:hAnsiTheme="minorHAnsi" w:cstheme="minorHAnsi"/>
        </w:rPr>
        <w:t>p</w:t>
      </w:r>
      <w:bookmarkEnd w:id="21"/>
      <w:bookmarkEnd w:id="22"/>
    </w:p>
    <w:p w14:paraId="1F8C7A0E" w14:textId="77777777" w:rsidR="00B4222B" w:rsidRPr="005C7FA8" w:rsidRDefault="00B4222B" w:rsidP="00B4222B">
      <w:pPr>
        <w:pStyle w:val="ListParagraph"/>
        <w:numPr>
          <w:ilvl w:val="0"/>
          <w:numId w:val="41"/>
        </w:numPr>
        <w:rPr>
          <w:sz w:val="24"/>
          <w:szCs w:val="24"/>
        </w:rPr>
      </w:pPr>
      <w:r>
        <w:rPr>
          <w:sz w:val="24"/>
          <w:szCs w:val="24"/>
        </w:rPr>
        <w:t>If additional information is needed, a</w:t>
      </w:r>
      <w:r w:rsidRPr="00E010BA">
        <w:rPr>
          <w:sz w:val="24"/>
          <w:szCs w:val="24"/>
        </w:rPr>
        <w:t xml:space="preserve">dd </w:t>
      </w:r>
      <w:r w:rsidRPr="00E010BA">
        <w:rPr>
          <w:b/>
          <w:bCs/>
          <w:sz w:val="24"/>
          <w:szCs w:val="24"/>
        </w:rPr>
        <w:t xml:space="preserve">Routing </w:t>
      </w:r>
      <w:r w:rsidRPr="00E010BA">
        <w:rPr>
          <w:sz w:val="24"/>
          <w:szCs w:val="24"/>
        </w:rPr>
        <w:t xml:space="preserve">person’s </w:t>
      </w:r>
      <w:r w:rsidRPr="00E010BA">
        <w:rPr>
          <w:b/>
          <w:bCs/>
          <w:sz w:val="24"/>
          <w:szCs w:val="24"/>
        </w:rPr>
        <w:t>name</w:t>
      </w:r>
    </w:p>
    <w:p w14:paraId="6B3322C1" w14:textId="77777777" w:rsidR="00B4222B" w:rsidRPr="00E010BA" w:rsidRDefault="00B4222B" w:rsidP="00B4222B">
      <w:pPr>
        <w:pStyle w:val="ListParagraph"/>
        <w:numPr>
          <w:ilvl w:val="1"/>
          <w:numId w:val="41"/>
        </w:numPr>
        <w:rPr>
          <w:sz w:val="24"/>
          <w:szCs w:val="24"/>
        </w:rPr>
      </w:pPr>
      <w:r w:rsidRPr="005C7FA8">
        <w:rPr>
          <w:sz w:val="24"/>
          <w:szCs w:val="24"/>
        </w:rPr>
        <w:t>This is</w:t>
      </w:r>
      <w:r>
        <w:rPr>
          <w:b/>
          <w:bCs/>
          <w:sz w:val="24"/>
          <w:szCs w:val="24"/>
        </w:rPr>
        <w:t xml:space="preserve"> </w:t>
      </w:r>
      <w:r>
        <w:rPr>
          <w:sz w:val="24"/>
          <w:szCs w:val="24"/>
        </w:rPr>
        <w:t xml:space="preserve">not required </w:t>
      </w:r>
    </w:p>
    <w:p w14:paraId="3962E850" w14:textId="77777777" w:rsidR="000C5EAF" w:rsidRPr="00E010BA" w:rsidRDefault="000C5EAF" w:rsidP="00B4222B">
      <w:pPr>
        <w:pStyle w:val="ListParagraph"/>
        <w:numPr>
          <w:ilvl w:val="1"/>
          <w:numId w:val="41"/>
        </w:numPr>
        <w:rPr>
          <w:sz w:val="24"/>
          <w:szCs w:val="24"/>
        </w:rPr>
      </w:pPr>
      <w:r w:rsidRPr="00E010BA">
        <w:rPr>
          <w:sz w:val="24"/>
          <w:szCs w:val="24"/>
        </w:rPr>
        <w:t>“Routing” is intended for assistance or to accommodate a department’s internal workflow. Routing a record gives permission to edit the cost transfer record. The person you route to will be notified by email of this action and the transfer record will appear in their worklist.</w:t>
      </w:r>
    </w:p>
    <w:p w14:paraId="227724AC" w14:textId="6FADA32C" w:rsidR="000C5EAF" w:rsidRPr="00E7348D" w:rsidRDefault="000C5EAF" w:rsidP="00B4222B">
      <w:pPr>
        <w:pStyle w:val="ListParagraph"/>
        <w:numPr>
          <w:ilvl w:val="1"/>
          <w:numId w:val="41"/>
        </w:numPr>
        <w:rPr>
          <w:b/>
          <w:bCs/>
          <w:sz w:val="24"/>
          <w:szCs w:val="24"/>
        </w:rPr>
      </w:pPr>
      <w:r w:rsidRPr="00E7348D">
        <w:rPr>
          <w:b/>
          <w:bCs/>
          <w:sz w:val="24"/>
          <w:szCs w:val="24"/>
        </w:rPr>
        <w:t>Note: Routing is not used to collect</w:t>
      </w:r>
      <w:r w:rsidR="00E7348D">
        <w:rPr>
          <w:b/>
          <w:bCs/>
          <w:sz w:val="24"/>
          <w:szCs w:val="24"/>
        </w:rPr>
        <w:t xml:space="preserve"> approval</w:t>
      </w:r>
      <w:r w:rsidRPr="00E7348D">
        <w:rPr>
          <w:b/>
          <w:bCs/>
          <w:sz w:val="24"/>
          <w:szCs w:val="24"/>
        </w:rPr>
        <w:t xml:space="preserve"> signatures. </w:t>
      </w:r>
    </w:p>
    <w:p w14:paraId="4FC6ABA2" w14:textId="77777777" w:rsidR="000C5EAF" w:rsidRPr="00E010BA" w:rsidRDefault="000C5EAF" w:rsidP="00B4222B">
      <w:pPr>
        <w:pStyle w:val="BodyText"/>
        <w:numPr>
          <w:ilvl w:val="1"/>
          <w:numId w:val="41"/>
        </w:numPr>
        <w:spacing w:after="120"/>
        <w:ind w:right="248"/>
        <w:rPr>
          <w:rFonts w:asciiTheme="minorHAnsi" w:hAnsiTheme="minorHAnsi" w:cstheme="minorHAnsi"/>
        </w:rPr>
      </w:pPr>
      <w:r w:rsidRPr="00E010BA">
        <w:rPr>
          <w:rFonts w:asciiTheme="minorHAnsi" w:hAnsiTheme="minorHAnsi" w:cstheme="minorHAnsi"/>
          <w:bCs/>
        </w:rPr>
        <w:t>Note</w:t>
      </w:r>
      <w:r w:rsidRPr="00E010BA">
        <w:rPr>
          <w:rFonts w:asciiTheme="minorHAnsi" w:hAnsiTheme="minorHAnsi" w:cstheme="minorHAnsi"/>
          <w:b/>
        </w:rPr>
        <w:t xml:space="preserve">: </w:t>
      </w:r>
      <w:r w:rsidRPr="00E010BA">
        <w:rPr>
          <w:rFonts w:asciiTheme="minorHAnsi" w:hAnsiTheme="minorHAnsi" w:cstheme="minorHAnsi"/>
        </w:rPr>
        <w:t>Routing transfers ownership. The preparer no longer has edits rights when a transfer is routed to another user or submitted for approval.</w:t>
      </w:r>
    </w:p>
    <w:p w14:paraId="13B334D4" w14:textId="77777777" w:rsidR="000C5EAF" w:rsidRPr="00E010BA" w:rsidRDefault="000C5EAF" w:rsidP="00B4222B">
      <w:pPr>
        <w:pStyle w:val="ListParagraph"/>
        <w:numPr>
          <w:ilvl w:val="0"/>
          <w:numId w:val="41"/>
        </w:numPr>
        <w:rPr>
          <w:sz w:val="24"/>
          <w:szCs w:val="24"/>
        </w:rPr>
      </w:pPr>
      <w:r w:rsidRPr="00E010BA">
        <w:rPr>
          <w:sz w:val="24"/>
          <w:szCs w:val="24"/>
        </w:rPr>
        <w:t xml:space="preserve">Add any </w:t>
      </w:r>
      <w:r w:rsidRPr="00E010BA">
        <w:rPr>
          <w:b/>
          <w:bCs/>
          <w:sz w:val="24"/>
          <w:szCs w:val="24"/>
        </w:rPr>
        <w:t>Comments</w:t>
      </w:r>
      <w:r w:rsidRPr="00E010BA">
        <w:rPr>
          <w:sz w:val="24"/>
          <w:szCs w:val="24"/>
        </w:rPr>
        <w:t xml:space="preserve"> that may be needed for the person it will be routed to </w:t>
      </w:r>
    </w:p>
    <w:p w14:paraId="5CFE6DB9" w14:textId="77777777" w:rsidR="000C5EAF" w:rsidRPr="00E010BA" w:rsidRDefault="000C5EAF" w:rsidP="00B4222B">
      <w:pPr>
        <w:pStyle w:val="ListParagraph"/>
        <w:numPr>
          <w:ilvl w:val="0"/>
          <w:numId w:val="41"/>
        </w:numPr>
        <w:rPr>
          <w:sz w:val="24"/>
          <w:szCs w:val="24"/>
        </w:rPr>
      </w:pPr>
      <w:r w:rsidRPr="00E010BA">
        <w:rPr>
          <w:sz w:val="24"/>
          <w:szCs w:val="24"/>
        </w:rPr>
        <w:t xml:space="preserve">Click </w:t>
      </w:r>
      <w:r w:rsidRPr="00E010BA">
        <w:rPr>
          <w:b/>
          <w:bCs/>
          <w:sz w:val="24"/>
          <w:szCs w:val="24"/>
        </w:rPr>
        <w:t>Route to this Person</w:t>
      </w:r>
    </w:p>
    <w:p w14:paraId="27C441B4" w14:textId="77777777" w:rsidR="000C5EAF" w:rsidRDefault="000C5EAF" w:rsidP="000C5EAF">
      <w:r w:rsidRPr="00F44D64">
        <w:rPr>
          <w:noProof/>
        </w:rPr>
        <mc:AlternateContent>
          <mc:Choice Requires="wps">
            <w:drawing>
              <wp:anchor distT="0" distB="0" distL="114300" distR="114300" simplePos="0" relativeHeight="251673600" behindDoc="0" locked="0" layoutInCell="1" allowOverlap="1" wp14:anchorId="25445B68" wp14:editId="4A737926">
                <wp:simplePos x="0" y="0"/>
                <wp:positionH relativeFrom="column">
                  <wp:posOffset>3771900</wp:posOffset>
                </wp:positionH>
                <wp:positionV relativeFrom="paragraph">
                  <wp:posOffset>1010920</wp:posOffset>
                </wp:positionV>
                <wp:extent cx="1170940" cy="48260"/>
                <wp:effectExtent l="38100" t="19050" r="10160" b="85090"/>
                <wp:wrapNone/>
                <wp:docPr id="11" name="Straight Arrow Connector 11"/>
                <wp:cNvGraphicFramePr/>
                <a:graphic xmlns:a="http://schemas.openxmlformats.org/drawingml/2006/main">
                  <a:graphicData uri="http://schemas.microsoft.com/office/word/2010/wordprocessingShape">
                    <wps:wsp>
                      <wps:cNvCnPr/>
                      <wps:spPr>
                        <a:xfrm flipH="1">
                          <a:off x="0" y="0"/>
                          <a:ext cx="1170940" cy="48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B1C6AE" id="Straight Arrow Connector 11" o:spid="_x0000_s1026" type="#_x0000_t32" style="position:absolute;margin-left:297pt;margin-top:79.6pt;width:92.2pt;height:3.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" strokecolor="black [3040]">
                <v:stroke endarrow="block"/>
              </v:shape>
            </w:pict>
          </mc:Fallback>
        </mc:AlternateContent>
      </w:r>
      <w:r w:rsidRPr="00002534">
        <w:rPr>
          <w:noProof/>
        </w:rPr>
        <w:drawing>
          <wp:inline distT="0" distB="0" distL="0" distR="0" wp14:anchorId="4AFB94E0" wp14:editId="308B28B2">
            <wp:extent cx="6334125" cy="1606759"/>
            <wp:effectExtent l="190500" t="190500" r="180975" b="184150"/>
            <wp:docPr id="3101418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344222" cy="1609320"/>
                    </a:xfrm>
                    <a:prstGeom prst="rect">
                      <a:avLst/>
                    </a:prstGeom>
                    <a:ln>
                      <a:noFill/>
                    </a:ln>
                    <a:effectLst>
                      <a:outerShdw blurRad="190500" algn="tl" rotWithShape="0">
                        <a:srgbClr val="000000">
                          <a:alpha val="70000"/>
                        </a:srgbClr>
                      </a:outerShdw>
                    </a:effectLst>
                  </pic:spPr>
                </pic:pic>
              </a:graphicData>
            </a:graphic>
          </wp:inline>
        </w:drawing>
      </w:r>
    </w:p>
    <w:p w14:paraId="2F1954A8" w14:textId="77777777" w:rsidR="000C5EAF" w:rsidRPr="00E010BA" w:rsidRDefault="000C5EAF" w:rsidP="00B4222B">
      <w:pPr>
        <w:pStyle w:val="ListParagraph"/>
        <w:numPr>
          <w:ilvl w:val="1"/>
          <w:numId w:val="41"/>
        </w:numPr>
        <w:rPr>
          <w:rFonts w:asciiTheme="minorHAnsi" w:hAnsiTheme="minorHAnsi" w:cstheme="minorHAnsi"/>
          <w:sz w:val="24"/>
          <w:szCs w:val="24"/>
        </w:rPr>
      </w:pPr>
      <w:r w:rsidRPr="00E010BA">
        <w:rPr>
          <w:rFonts w:asciiTheme="minorHAnsi" w:hAnsiTheme="minorHAnsi" w:cstheme="minorHAnsi"/>
          <w:sz w:val="24"/>
          <w:szCs w:val="24"/>
        </w:rPr>
        <w:t xml:space="preserve">The follow is an example of what the automatic email notifications will be: </w:t>
      </w:r>
    </w:p>
    <w:p w14:paraId="79D188B2" w14:textId="77777777" w:rsidR="000C5EAF" w:rsidRPr="00E010BA" w:rsidRDefault="000C5EAF" w:rsidP="00B4222B">
      <w:pPr>
        <w:pStyle w:val="ListParagraph"/>
        <w:numPr>
          <w:ilvl w:val="2"/>
          <w:numId w:val="41"/>
        </w:numPr>
        <w:rPr>
          <w:rFonts w:asciiTheme="minorHAnsi" w:hAnsiTheme="minorHAnsi" w:cstheme="minorHAnsi"/>
          <w:sz w:val="24"/>
          <w:szCs w:val="24"/>
        </w:rPr>
      </w:pPr>
      <w:r w:rsidRPr="00E010BA">
        <w:rPr>
          <w:rFonts w:asciiTheme="minorHAnsi" w:hAnsiTheme="minorHAnsi" w:cstheme="minorHAnsi"/>
          <w:sz w:val="24"/>
          <w:szCs w:val="24"/>
        </w:rPr>
        <w:lastRenderedPageBreak/>
        <w:t>Note: a direct link to the transfer record within the Cost Transfer Workflow Tool is embedded in the email.</w:t>
      </w:r>
    </w:p>
    <w:p w14:paraId="7676026E" w14:textId="77777777" w:rsidR="000C5EAF" w:rsidRPr="00E010BA" w:rsidRDefault="000C5EAF" w:rsidP="000C5EAF">
      <w:pPr>
        <w:spacing w:after="120"/>
        <w:ind w:left="1980"/>
        <w:rPr>
          <w:rFonts w:asciiTheme="minorHAnsi" w:eastAsiaTheme="minorHAnsi" w:hAnsiTheme="minorHAnsi" w:cstheme="minorHAnsi"/>
          <w:sz w:val="24"/>
          <w:szCs w:val="24"/>
          <w:lang w:bidi="ar-SA"/>
        </w:rPr>
      </w:pPr>
      <w:r w:rsidRPr="00E010BA">
        <w:rPr>
          <w:rFonts w:asciiTheme="minorHAnsi" w:hAnsiTheme="minorHAnsi" w:cstheme="minorHAnsi"/>
          <w:color w:val="323130"/>
          <w:sz w:val="24"/>
          <w:szCs w:val="24"/>
          <w:shd w:val="clear" w:color="auto" w:fill="FFFFFF"/>
        </w:rPr>
        <w:t>*** Original intended recipients: Barnie Rubble ***</w:t>
      </w:r>
    </w:p>
    <w:p w14:paraId="28483A36" w14:textId="77777777" w:rsidR="000C5EAF" w:rsidRPr="00E010BA" w:rsidRDefault="000C5EAF" w:rsidP="000C5EAF">
      <w:pPr>
        <w:pStyle w:val="NormalWeb"/>
        <w:shd w:val="clear" w:color="auto" w:fill="FFFFFF"/>
        <w:spacing w:before="0" w:beforeAutospacing="0" w:after="0" w:afterAutospacing="0"/>
        <w:ind w:left="2700"/>
        <w:rPr>
          <w:rFonts w:asciiTheme="minorHAnsi" w:eastAsiaTheme="minorHAnsi" w:hAnsiTheme="minorHAnsi" w:cstheme="minorHAnsi"/>
          <w:color w:val="323130"/>
        </w:rPr>
      </w:pPr>
      <w:r w:rsidRPr="00E010BA">
        <w:rPr>
          <w:rFonts w:asciiTheme="minorHAnsi" w:hAnsiTheme="minorHAnsi" w:cstheme="minorHAnsi"/>
          <w:color w:val="323130"/>
        </w:rPr>
        <w:t>A cost transfer has been routed to you.</w:t>
      </w:r>
    </w:p>
    <w:p w14:paraId="75EDF405" w14:textId="77777777" w:rsidR="000C5EAF" w:rsidRPr="00E010BA" w:rsidRDefault="000C5EAF" w:rsidP="000C5EAF">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You may edit transfer ST00000032 by following this link: </w:t>
      </w:r>
      <w:hyperlink r:id="rId36" w:history="1">
        <w:r w:rsidRPr="00E010BA">
          <w:rPr>
            <w:rStyle w:val="Hyperlink"/>
            <w:rFonts w:asciiTheme="minorHAnsi" w:hAnsiTheme="minorHAnsi" w:cstheme="minorHAnsi"/>
            <w:bdr w:val="none" w:sz="0" w:space="0" w:color="auto" w:frame="1"/>
          </w:rPr>
          <w:t>https://www.ct.sfs.services.wisc.edu/sct/32</w:t>
        </w:r>
      </w:hyperlink>
    </w:p>
    <w:p w14:paraId="44B74BD1" w14:textId="77777777" w:rsidR="000C5EAF" w:rsidRPr="00E010BA" w:rsidRDefault="000C5EAF" w:rsidP="000C5EAF">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Transfer Synopsis: </w:t>
      </w:r>
      <w:r w:rsidRPr="00E010BA">
        <w:rPr>
          <w:rFonts w:asciiTheme="minorHAnsi" w:hAnsiTheme="minorHAnsi" w:cstheme="minorHAnsi"/>
          <w:color w:val="323130"/>
        </w:rPr>
        <w:br/>
        <w:t xml:space="preserve">Created by: Fred </w:t>
      </w:r>
      <w:proofErr w:type="spellStart"/>
      <w:r w:rsidRPr="00E010BA">
        <w:rPr>
          <w:rFonts w:asciiTheme="minorHAnsi" w:hAnsiTheme="minorHAnsi" w:cstheme="minorHAnsi"/>
          <w:color w:val="323130"/>
        </w:rPr>
        <w:t>Flinstone</w:t>
      </w:r>
      <w:proofErr w:type="spellEnd"/>
    </w:p>
    <w:p w14:paraId="46E46F43" w14:textId="77777777" w:rsidR="000C5EAF" w:rsidRPr="00E010BA" w:rsidRDefault="000C5EAF" w:rsidP="000C5EAF">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Created on: 3/31/2020 </w:t>
      </w:r>
      <w:r w:rsidRPr="00E010BA">
        <w:rPr>
          <w:rFonts w:asciiTheme="minorHAnsi" w:hAnsiTheme="minorHAnsi" w:cstheme="minorHAnsi"/>
          <w:color w:val="323130"/>
        </w:rPr>
        <w:br/>
        <w:t>Details of transfer: Test.</w:t>
      </w:r>
    </w:p>
    <w:p w14:paraId="448D2B1E" w14:textId="77777777" w:rsidR="000C5EAF" w:rsidRPr="00E010BA" w:rsidRDefault="000C5EAF" w:rsidP="00B4222B">
      <w:pPr>
        <w:pStyle w:val="ListParagraph"/>
        <w:numPr>
          <w:ilvl w:val="0"/>
          <w:numId w:val="41"/>
        </w:numPr>
        <w:rPr>
          <w:rFonts w:asciiTheme="minorHAnsi" w:hAnsiTheme="minorHAnsi" w:cstheme="minorHAnsi"/>
          <w:sz w:val="24"/>
          <w:szCs w:val="24"/>
        </w:rPr>
      </w:pPr>
      <w:r w:rsidRPr="00E010BA">
        <w:rPr>
          <w:rFonts w:asciiTheme="minorHAnsi" w:hAnsiTheme="minorHAnsi" w:cstheme="minorHAnsi"/>
          <w:sz w:val="24"/>
          <w:szCs w:val="24"/>
        </w:rPr>
        <w:t xml:space="preserve">The owner of the record </w:t>
      </w:r>
      <w:r w:rsidRPr="00E010BA">
        <w:rPr>
          <w:rFonts w:asciiTheme="minorHAnsi" w:hAnsiTheme="minorHAnsi" w:cstheme="minorHAnsi"/>
          <w:i/>
          <w:iCs/>
          <w:sz w:val="24"/>
          <w:szCs w:val="24"/>
        </w:rPr>
        <w:t>routed to</w:t>
      </w:r>
      <w:r w:rsidRPr="00E010BA">
        <w:rPr>
          <w:rFonts w:asciiTheme="minorHAnsi" w:hAnsiTheme="minorHAnsi" w:cstheme="minorHAnsi"/>
          <w:sz w:val="24"/>
          <w:szCs w:val="24"/>
        </w:rPr>
        <w:t xml:space="preserve"> can </w:t>
      </w:r>
      <w:r w:rsidRPr="00E010BA">
        <w:rPr>
          <w:rFonts w:asciiTheme="minorHAnsi" w:hAnsiTheme="minorHAnsi" w:cstheme="minorHAnsi"/>
          <w:b/>
          <w:bCs/>
          <w:sz w:val="24"/>
          <w:szCs w:val="24"/>
        </w:rPr>
        <w:t>Submit for Approval</w:t>
      </w:r>
    </w:p>
    <w:p w14:paraId="76BBE634" w14:textId="77777777" w:rsidR="000C5EAF" w:rsidRPr="00E010BA" w:rsidRDefault="000C5EAF" w:rsidP="00B4222B">
      <w:pPr>
        <w:pStyle w:val="ListParagraph"/>
        <w:numPr>
          <w:ilvl w:val="1"/>
          <w:numId w:val="41"/>
        </w:numPr>
        <w:rPr>
          <w:rFonts w:asciiTheme="minorHAnsi" w:hAnsiTheme="minorHAnsi" w:cstheme="minorHAnsi"/>
          <w:sz w:val="24"/>
          <w:szCs w:val="24"/>
        </w:rPr>
      </w:pPr>
      <w:r w:rsidRPr="00E010BA">
        <w:rPr>
          <w:rFonts w:asciiTheme="minorHAnsi" w:hAnsiTheme="minorHAnsi" w:cstheme="minorHAnsi"/>
          <w:sz w:val="24"/>
          <w:szCs w:val="24"/>
        </w:rPr>
        <w:t xml:space="preserve">Once submitted, the status changes to </w:t>
      </w:r>
      <w:r w:rsidRPr="00E010BA">
        <w:rPr>
          <w:rFonts w:asciiTheme="minorHAnsi" w:hAnsiTheme="minorHAnsi" w:cstheme="minorHAnsi"/>
          <w:i/>
          <w:iCs/>
          <w:sz w:val="24"/>
          <w:szCs w:val="24"/>
        </w:rPr>
        <w:t>2-Waiting for Approvals</w:t>
      </w:r>
      <w:r w:rsidRPr="00E010BA">
        <w:rPr>
          <w:rFonts w:asciiTheme="minorHAnsi" w:hAnsiTheme="minorHAnsi" w:cstheme="minorHAnsi"/>
          <w:sz w:val="24"/>
          <w:szCs w:val="24"/>
        </w:rPr>
        <w:t xml:space="preserve">. </w:t>
      </w:r>
    </w:p>
    <w:p w14:paraId="59156838" w14:textId="76781FC5" w:rsidR="009C7977" w:rsidRPr="00B92144" w:rsidRDefault="000C5EAF" w:rsidP="00B4222B">
      <w:pPr>
        <w:pStyle w:val="ListParagraph"/>
        <w:numPr>
          <w:ilvl w:val="1"/>
          <w:numId w:val="41"/>
        </w:numPr>
        <w:rPr>
          <w:rFonts w:asciiTheme="minorHAnsi" w:hAnsiTheme="minorHAnsi" w:cstheme="minorHAnsi"/>
          <w:sz w:val="24"/>
          <w:szCs w:val="24"/>
        </w:rPr>
      </w:pPr>
      <w:r w:rsidRPr="00E010BA">
        <w:rPr>
          <w:rFonts w:asciiTheme="minorHAnsi" w:hAnsiTheme="minorHAnsi" w:cstheme="minorHAnsi"/>
          <w:sz w:val="24"/>
          <w:szCs w:val="24"/>
        </w:rPr>
        <w:t>The tool determines the required signatures and automatically notifies the approvers.</w:t>
      </w:r>
    </w:p>
    <w:p w14:paraId="3B661435" w14:textId="77777777" w:rsidR="00FA601C" w:rsidRPr="00002534" w:rsidRDefault="00FA601C" w:rsidP="008640D7">
      <w:pPr>
        <w:pStyle w:val="Heading2"/>
      </w:pPr>
      <w:bookmarkStart w:id="23" w:name="_Toc50554715"/>
      <w:bookmarkStart w:id="24" w:name="_Toc51310038"/>
      <w:r w:rsidRPr="00674925">
        <w:t>History of the Transfer</w:t>
      </w:r>
      <w:bookmarkEnd w:id="23"/>
      <w:bookmarkEnd w:id="24"/>
    </w:p>
    <w:p w14:paraId="5621F76A" w14:textId="77777777" w:rsidR="00FA601C" w:rsidRPr="00E010BA" w:rsidRDefault="00FA601C" w:rsidP="00B4222B">
      <w:pPr>
        <w:pStyle w:val="ListParagraph"/>
        <w:numPr>
          <w:ilvl w:val="0"/>
          <w:numId w:val="41"/>
        </w:numPr>
        <w:rPr>
          <w:sz w:val="24"/>
          <w:szCs w:val="24"/>
        </w:rPr>
      </w:pPr>
      <w:r w:rsidRPr="00E010BA">
        <w:rPr>
          <w:sz w:val="24"/>
          <w:szCs w:val="24"/>
        </w:rPr>
        <w:t xml:space="preserve">Check the </w:t>
      </w:r>
      <w:r w:rsidRPr="00E010BA">
        <w:rPr>
          <w:b/>
          <w:bCs/>
          <w:sz w:val="24"/>
          <w:szCs w:val="24"/>
        </w:rPr>
        <w:t xml:space="preserve">History </w:t>
      </w:r>
      <w:r w:rsidRPr="00E010BA">
        <w:rPr>
          <w:sz w:val="24"/>
          <w:szCs w:val="24"/>
        </w:rPr>
        <w:t>tab to see all major events, which are captured and retained here</w:t>
      </w:r>
    </w:p>
    <w:p w14:paraId="701D8641" w14:textId="2848F2FB" w:rsidR="00FA601C" w:rsidRPr="00002534" w:rsidRDefault="000C5EAF" w:rsidP="00FA601C">
      <w:pPr>
        <w:pStyle w:val="BodyText"/>
        <w:spacing w:after="120"/>
        <w:rPr>
          <w:rFonts w:asciiTheme="minorHAnsi" w:hAnsiTheme="minorHAnsi" w:cstheme="minorHAnsi"/>
          <w:b/>
          <w:sz w:val="13"/>
        </w:rPr>
      </w:pPr>
      <w:r w:rsidRPr="00002534">
        <w:rPr>
          <w:noProof/>
        </w:rPr>
        <mc:AlternateContent>
          <mc:Choice Requires="wps">
            <w:drawing>
              <wp:anchor distT="0" distB="0" distL="114300" distR="114300" simplePos="0" relativeHeight="251665408" behindDoc="0" locked="0" layoutInCell="1" allowOverlap="1" wp14:anchorId="6563A1A3" wp14:editId="1FA6B892">
                <wp:simplePos x="0" y="0"/>
                <wp:positionH relativeFrom="column">
                  <wp:posOffset>2447963</wp:posOffset>
                </wp:positionH>
                <wp:positionV relativeFrom="paragraph">
                  <wp:posOffset>365400</wp:posOffset>
                </wp:positionV>
                <wp:extent cx="844769" cy="45719"/>
                <wp:effectExtent l="0" t="57150" r="12700" b="50165"/>
                <wp:wrapNone/>
                <wp:docPr id="5" name="Straight Arrow Connector 5"/>
                <wp:cNvGraphicFramePr/>
                <a:graphic xmlns:a="http://schemas.openxmlformats.org/drawingml/2006/main">
                  <a:graphicData uri="http://schemas.microsoft.com/office/word/2010/wordprocessingShape">
                    <wps:wsp>
                      <wps:cNvCnPr/>
                      <wps:spPr>
                        <a:xfrm flipH="1" flipV="1">
                          <a:off x="0" y="0"/>
                          <a:ext cx="84476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DCE5C0" id="Straight Arrow Connector 5" o:spid="_x0000_s1026" type="#_x0000_t32" style="position:absolute;margin-left:192.75pt;margin-top:28.75pt;width:66.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" strokecolor="black [3040]">
                <v:stroke endarrow="block"/>
              </v:shape>
            </w:pict>
          </mc:Fallback>
        </mc:AlternateContent>
      </w:r>
      <w:r w:rsidR="00FA601C" w:rsidRPr="00002534">
        <w:rPr>
          <w:rFonts w:asciiTheme="minorHAnsi" w:hAnsiTheme="minorHAnsi" w:cstheme="minorHAnsi"/>
          <w:noProof/>
        </w:rPr>
        <w:drawing>
          <wp:inline distT="0" distB="0" distL="0" distR="0" wp14:anchorId="0E9EFFF8" wp14:editId="69CE5E7B">
            <wp:extent cx="6912387" cy="1475927"/>
            <wp:effectExtent l="190500" t="190500" r="193675" b="181610"/>
            <wp:docPr id="4508894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969644" cy="1488153"/>
                    </a:xfrm>
                    <a:prstGeom prst="rect">
                      <a:avLst/>
                    </a:prstGeom>
                    <a:ln>
                      <a:noFill/>
                    </a:ln>
                    <a:effectLst>
                      <a:outerShdw blurRad="190500" algn="tl" rotWithShape="0">
                        <a:srgbClr val="000000">
                          <a:alpha val="70000"/>
                        </a:srgbClr>
                      </a:outerShdw>
                    </a:effectLst>
                  </pic:spPr>
                </pic:pic>
              </a:graphicData>
            </a:graphic>
          </wp:inline>
        </w:drawing>
      </w:r>
    </w:p>
    <w:p w14:paraId="37B46945" w14:textId="77777777" w:rsidR="00FA601C" w:rsidRPr="00002534" w:rsidRDefault="00FA601C" w:rsidP="008640D7">
      <w:pPr>
        <w:pStyle w:val="Heading2"/>
      </w:pPr>
      <w:bookmarkStart w:id="25" w:name="_Toc50554716"/>
      <w:bookmarkStart w:id="26" w:name="_Toc51310039"/>
      <w:r w:rsidRPr="00E010BA">
        <w:t>Home</w:t>
      </w:r>
      <w:bookmarkEnd w:id="25"/>
      <w:bookmarkEnd w:id="26"/>
    </w:p>
    <w:p w14:paraId="1F374712" w14:textId="4D221005" w:rsidR="00FA601C" w:rsidRPr="00E010BA" w:rsidRDefault="00FA601C" w:rsidP="00B4222B">
      <w:pPr>
        <w:pStyle w:val="BodyText"/>
        <w:numPr>
          <w:ilvl w:val="0"/>
          <w:numId w:val="41"/>
        </w:numPr>
      </w:pPr>
      <w:r w:rsidRPr="00E010BA">
        <w:t xml:space="preserve">The </w:t>
      </w:r>
      <w:r w:rsidRPr="00E010BA">
        <w:rPr>
          <w:b/>
          <w:bCs/>
        </w:rPr>
        <w:t>Home</w:t>
      </w:r>
      <w:r w:rsidRPr="00E010BA">
        <w:t xml:space="preserve"> button in the upper left corner will return you to the </w:t>
      </w:r>
      <w:r w:rsidRPr="00E010BA">
        <w:rPr>
          <w:i/>
          <w:iCs/>
        </w:rPr>
        <w:t>Dashboard</w:t>
      </w:r>
      <w:r w:rsidR="00DE1E8D">
        <w:rPr>
          <w:i/>
          <w:iCs/>
        </w:rPr>
        <w:t xml:space="preserve"> </w:t>
      </w:r>
      <w:r w:rsidR="00DE1E8D">
        <w:t>of the Cost Transfer Tool</w:t>
      </w:r>
    </w:p>
    <w:p w14:paraId="26AE5090" w14:textId="0A0BE33F" w:rsidR="00FA601C" w:rsidRDefault="00FA601C" w:rsidP="00FA601C">
      <w:pPr>
        <w:spacing w:after="120"/>
        <w:rPr>
          <w:rFonts w:asciiTheme="minorHAnsi" w:hAnsiTheme="minorHAnsi" w:cstheme="minorHAnsi"/>
        </w:rPr>
      </w:pPr>
      <w:r w:rsidRPr="00002534">
        <w:rPr>
          <w:rFonts w:asciiTheme="minorHAnsi" w:hAnsiTheme="minorHAnsi" w:cstheme="minorHAnsi"/>
          <w:noProof/>
        </w:rPr>
        <w:drawing>
          <wp:inline distT="0" distB="0" distL="0" distR="0" wp14:anchorId="04D6084C" wp14:editId="398821FA">
            <wp:extent cx="3080385" cy="1466850"/>
            <wp:effectExtent l="190500" t="190500" r="196215" b="190500"/>
            <wp:docPr id="273032445" name="Picture 9292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24033"/>
                    <pic:cNvPicPr/>
                  </pic:nvPicPr>
                  <pic:blipFill rotWithShape="1">
                    <a:blip r:embed="rId38">
                      <a:extLst>
                        <a:ext uri="{28A0092B-C50C-407E-A947-70E740481C1C}">
                          <a14:useLocalDpi xmlns:a14="http://schemas.microsoft.com/office/drawing/2010/main" val="0"/>
                        </a:ext>
                      </a:extLst>
                    </a:blip>
                    <a:srcRect t="799" r="2771" b="49698"/>
                    <a:stretch/>
                  </pic:blipFill>
                  <pic:spPr bwMode="auto">
                    <a:xfrm>
                      <a:off x="0" y="0"/>
                      <a:ext cx="3101404" cy="147685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05905B4A" w14:textId="77777777" w:rsidR="004955E5" w:rsidRDefault="004955E5" w:rsidP="008640D7">
      <w:pPr>
        <w:pStyle w:val="Heading2"/>
      </w:pPr>
      <w:bookmarkStart w:id="27" w:name="_Toc50554706"/>
      <w:bookmarkStart w:id="28" w:name="_Toc51310040"/>
      <w:bookmarkStart w:id="29" w:name="_Hlk50992655"/>
      <w:r w:rsidRPr="00D7754F">
        <w:t>Dashboard View –Preparers of Non-Salary Cost Transfers</w:t>
      </w:r>
      <w:bookmarkEnd w:id="27"/>
      <w:bookmarkEnd w:id="28"/>
    </w:p>
    <w:p w14:paraId="0E0AD95D" w14:textId="77777777" w:rsidR="004955E5" w:rsidRPr="00E010BA" w:rsidRDefault="004955E5" w:rsidP="004955E5">
      <w:pPr>
        <w:pStyle w:val="ListParagraph"/>
        <w:numPr>
          <w:ilvl w:val="0"/>
          <w:numId w:val="34"/>
        </w:numPr>
        <w:rPr>
          <w:sz w:val="24"/>
          <w:szCs w:val="24"/>
        </w:rPr>
      </w:pPr>
      <w:r w:rsidRPr="00E010BA">
        <w:rPr>
          <w:sz w:val="24"/>
          <w:szCs w:val="24"/>
        </w:rPr>
        <w:t>You will be taken to the Dashboard</w:t>
      </w:r>
    </w:p>
    <w:p w14:paraId="51417018" w14:textId="4B23DF1E" w:rsidR="004955E5" w:rsidRPr="00E010BA" w:rsidRDefault="004955E5" w:rsidP="004955E5">
      <w:pPr>
        <w:pStyle w:val="ListParagraph"/>
        <w:numPr>
          <w:ilvl w:val="1"/>
          <w:numId w:val="34"/>
        </w:numPr>
        <w:rPr>
          <w:sz w:val="24"/>
          <w:szCs w:val="24"/>
        </w:rPr>
      </w:pPr>
      <w:r w:rsidRPr="00E010BA">
        <w:rPr>
          <w:sz w:val="24"/>
          <w:szCs w:val="24"/>
        </w:rPr>
        <w:t>This is the main screen or landing page from which the preparer begins – think of this as the main menu</w:t>
      </w:r>
      <w:r w:rsidR="007A27EA">
        <w:rPr>
          <w:sz w:val="24"/>
          <w:szCs w:val="24"/>
        </w:rPr>
        <w:t>/h</w:t>
      </w:r>
      <w:r w:rsidRPr="00E010BA">
        <w:rPr>
          <w:sz w:val="24"/>
          <w:szCs w:val="24"/>
        </w:rPr>
        <w:t xml:space="preserve">ome screen. </w:t>
      </w:r>
    </w:p>
    <w:p w14:paraId="5676221B" w14:textId="77777777" w:rsidR="004955E5" w:rsidRPr="00E010BA" w:rsidRDefault="004955E5" w:rsidP="004955E5">
      <w:pPr>
        <w:pStyle w:val="ListParagraph"/>
        <w:numPr>
          <w:ilvl w:val="1"/>
          <w:numId w:val="34"/>
        </w:numPr>
        <w:rPr>
          <w:sz w:val="24"/>
          <w:szCs w:val="24"/>
        </w:rPr>
      </w:pPr>
      <w:r w:rsidRPr="00E010BA">
        <w:rPr>
          <w:sz w:val="24"/>
          <w:szCs w:val="24"/>
        </w:rPr>
        <w:t>Work list Headers that apply to you will appear.</w:t>
      </w:r>
    </w:p>
    <w:p w14:paraId="0D075A67" w14:textId="77777777" w:rsidR="004955E5" w:rsidRPr="00E010BA" w:rsidRDefault="004955E5" w:rsidP="004955E5">
      <w:pPr>
        <w:ind w:left="1440"/>
        <w:rPr>
          <w:sz w:val="24"/>
          <w:szCs w:val="24"/>
        </w:rPr>
      </w:pPr>
      <w:r w:rsidRPr="00E010BA">
        <w:rPr>
          <w:sz w:val="24"/>
          <w:szCs w:val="24"/>
        </w:rPr>
        <w:t>Work List Headers:</w:t>
      </w:r>
    </w:p>
    <w:p w14:paraId="6E23C6CE" w14:textId="77777777" w:rsidR="004955E5" w:rsidRPr="00E010BA" w:rsidRDefault="004955E5" w:rsidP="004955E5">
      <w:pPr>
        <w:ind w:left="1440"/>
        <w:rPr>
          <w:sz w:val="24"/>
          <w:szCs w:val="24"/>
        </w:rPr>
      </w:pPr>
      <w:r w:rsidRPr="00E010BA">
        <w:rPr>
          <w:b/>
          <w:sz w:val="24"/>
          <w:szCs w:val="24"/>
        </w:rPr>
        <w:t>Transfers Routed</w:t>
      </w:r>
      <w:r w:rsidRPr="00E010BA">
        <w:rPr>
          <w:b/>
          <w:spacing w:val="-3"/>
          <w:sz w:val="24"/>
          <w:szCs w:val="24"/>
        </w:rPr>
        <w:t xml:space="preserve"> </w:t>
      </w:r>
      <w:r w:rsidRPr="00E010BA">
        <w:rPr>
          <w:b/>
          <w:sz w:val="24"/>
          <w:szCs w:val="24"/>
        </w:rPr>
        <w:t>to</w:t>
      </w:r>
      <w:r w:rsidRPr="00E010BA">
        <w:rPr>
          <w:b/>
          <w:spacing w:val="-1"/>
          <w:sz w:val="24"/>
          <w:szCs w:val="24"/>
        </w:rPr>
        <w:t xml:space="preserve"> </w:t>
      </w:r>
      <w:r w:rsidRPr="00E010BA">
        <w:rPr>
          <w:b/>
          <w:sz w:val="24"/>
          <w:szCs w:val="24"/>
        </w:rPr>
        <w:t>Me</w:t>
      </w:r>
      <w:r w:rsidRPr="00E010BA">
        <w:rPr>
          <w:sz w:val="24"/>
          <w:szCs w:val="24"/>
        </w:rPr>
        <w:t>:</w:t>
      </w:r>
      <w:r w:rsidRPr="00E010BA">
        <w:rPr>
          <w:sz w:val="24"/>
          <w:szCs w:val="24"/>
        </w:rPr>
        <w:tab/>
      </w:r>
      <w:r w:rsidRPr="00E010BA">
        <w:rPr>
          <w:sz w:val="24"/>
          <w:szCs w:val="24"/>
        </w:rPr>
        <w:tab/>
        <w:t>You are the owner of this transfer record (edit</w:t>
      </w:r>
      <w:r w:rsidRPr="00E010BA">
        <w:rPr>
          <w:spacing w:val="-3"/>
          <w:sz w:val="24"/>
          <w:szCs w:val="24"/>
        </w:rPr>
        <w:t xml:space="preserve"> </w:t>
      </w:r>
      <w:r w:rsidRPr="00E010BA">
        <w:rPr>
          <w:sz w:val="24"/>
          <w:szCs w:val="24"/>
        </w:rPr>
        <w:t>rights)</w:t>
      </w:r>
    </w:p>
    <w:p w14:paraId="6D8EBF2D" w14:textId="77777777" w:rsidR="004955E5" w:rsidRPr="00E010BA" w:rsidRDefault="004955E5" w:rsidP="004955E5">
      <w:pPr>
        <w:ind w:left="1440"/>
        <w:rPr>
          <w:sz w:val="24"/>
          <w:szCs w:val="24"/>
        </w:rPr>
      </w:pPr>
      <w:r w:rsidRPr="00E010BA">
        <w:rPr>
          <w:b/>
          <w:sz w:val="24"/>
          <w:szCs w:val="24"/>
        </w:rPr>
        <w:t>Open Transfers I</w:t>
      </w:r>
      <w:r w:rsidRPr="00E010BA">
        <w:rPr>
          <w:b/>
          <w:spacing w:val="-6"/>
          <w:sz w:val="24"/>
          <w:szCs w:val="24"/>
        </w:rPr>
        <w:t xml:space="preserve"> </w:t>
      </w:r>
      <w:r w:rsidRPr="00E010BA">
        <w:rPr>
          <w:b/>
          <w:sz w:val="24"/>
          <w:szCs w:val="24"/>
        </w:rPr>
        <w:t>am</w:t>
      </w:r>
      <w:r w:rsidRPr="00E010BA">
        <w:rPr>
          <w:b/>
          <w:spacing w:val="-3"/>
          <w:sz w:val="24"/>
          <w:szCs w:val="24"/>
        </w:rPr>
        <w:t xml:space="preserve"> </w:t>
      </w:r>
      <w:r w:rsidRPr="00E010BA">
        <w:rPr>
          <w:b/>
          <w:sz w:val="24"/>
          <w:szCs w:val="24"/>
        </w:rPr>
        <w:t>Tracking</w:t>
      </w:r>
      <w:r w:rsidRPr="00E010BA">
        <w:rPr>
          <w:sz w:val="24"/>
          <w:szCs w:val="24"/>
        </w:rPr>
        <w:t>:</w:t>
      </w:r>
      <w:r w:rsidRPr="00E010BA">
        <w:rPr>
          <w:sz w:val="24"/>
          <w:szCs w:val="24"/>
        </w:rPr>
        <w:tab/>
        <w:t>Unapproved transfers in process that you</w:t>
      </w:r>
      <w:r w:rsidRPr="00E010BA">
        <w:rPr>
          <w:spacing w:val="-5"/>
          <w:sz w:val="24"/>
          <w:szCs w:val="24"/>
        </w:rPr>
        <w:t xml:space="preserve"> </w:t>
      </w:r>
      <w:r w:rsidRPr="00E010BA">
        <w:rPr>
          <w:sz w:val="24"/>
          <w:szCs w:val="24"/>
        </w:rPr>
        <w:t>prepared</w:t>
      </w:r>
    </w:p>
    <w:p w14:paraId="18490262" w14:textId="77777777" w:rsidR="004955E5" w:rsidRPr="00E010BA" w:rsidRDefault="004955E5" w:rsidP="004955E5">
      <w:pPr>
        <w:ind w:left="1440"/>
        <w:rPr>
          <w:sz w:val="24"/>
          <w:szCs w:val="24"/>
        </w:rPr>
      </w:pPr>
      <w:r w:rsidRPr="00E010BA">
        <w:rPr>
          <w:b/>
          <w:sz w:val="24"/>
          <w:szCs w:val="24"/>
        </w:rPr>
        <w:t>Recently</w:t>
      </w:r>
      <w:r w:rsidRPr="00E010BA">
        <w:rPr>
          <w:b/>
          <w:spacing w:val="-4"/>
          <w:sz w:val="24"/>
          <w:szCs w:val="24"/>
        </w:rPr>
        <w:t xml:space="preserve"> </w:t>
      </w:r>
      <w:r w:rsidRPr="00E010BA">
        <w:rPr>
          <w:b/>
          <w:sz w:val="24"/>
          <w:szCs w:val="24"/>
        </w:rPr>
        <w:t>Completed</w:t>
      </w:r>
      <w:r w:rsidRPr="00E010BA">
        <w:rPr>
          <w:b/>
          <w:spacing w:val="-3"/>
          <w:sz w:val="24"/>
          <w:szCs w:val="24"/>
        </w:rPr>
        <w:t xml:space="preserve"> </w:t>
      </w:r>
      <w:r w:rsidRPr="00E010BA">
        <w:rPr>
          <w:b/>
          <w:sz w:val="24"/>
          <w:szCs w:val="24"/>
        </w:rPr>
        <w:t>Transfers</w:t>
      </w:r>
      <w:r w:rsidRPr="00E010BA">
        <w:rPr>
          <w:sz w:val="24"/>
          <w:szCs w:val="24"/>
        </w:rPr>
        <w:t>:</w:t>
      </w:r>
      <w:r w:rsidRPr="00E010BA">
        <w:rPr>
          <w:sz w:val="24"/>
          <w:szCs w:val="24"/>
        </w:rPr>
        <w:tab/>
        <w:t>Posted transfers that you prepared</w:t>
      </w:r>
    </w:p>
    <w:p w14:paraId="6991FA68" w14:textId="41426739" w:rsidR="004955E5" w:rsidRDefault="004955E5" w:rsidP="004955E5">
      <w:pPr>
        <w:pStyle w:val="BodyText"/>
        <w:numPr>
          <w:ilvl w:val="1"/>
          <w:numId w:val="34"/>
        </w:numPr>
        <w:spacing w:line="249" w:lineRule="auto"/>
        <w:ind w:right="288"/>
        <w:rPr>
          <w:rFonts w:asciiTheme="minorHAnsi" w:hAnsiTheme="minorHAnsi" w:cstheme="minorHAnsi"/>
        </w:rPr>
      </w:pPr>
      <w:r w:rsidRPr="00E010BA">
        <w:rPr>
          <w:rFonts w:asciiTheme="minorHAnsi" w:hAnsiTheme="minorHAnsi" w:cstheme="minorHAnsi"/>
        </w:rPr>
        <w:lastRenderedPageBreak/>
        <w:t>Clicking on work list header expands and collapses transfer record list Click on the Find a Transfer link to view transfers based on specific criteri</w:t>
      </w:r>
      <w:r>
        <w:rPr>
          <w:rFonts w:asciiTheme="minorHAnsi" w:hAnsiTheme="minorHAnsi" w:cstheme="minorHAnsi"/>
        </w:rPr>
        <w:t>a</w:t>
      </w:r>
    </w:p>
    <w:p w14:paraId="2B7ED83D" w14:textId="325CC426" w:rsidR="00872744" w:rsidRDefault="00872744" w:rsidP="00872744">
      <w:pPr>
        <w:pStyle w:val="BodyText"/>
        <w:spacing w:line="249" w:lineRule="auto"/>
        <w:ind w:right="288"/>
        <w:rPr>
          <w:rFonts w:asciiTheme="minorHAnsi" w:hAnsiTheme="minorHAnsi" w:cstheme="minorHAnsi"/>
        </w:rPr>
      </w:pPr>
      <w:r w:rsidRPr="00D7754F">
        <w:rPr>
          <w:rFonts w:asciiTheme="minorHAnsi" w:hAnsiTheme="minorHAnsi" w:cstheme="minorHAnsi"/>
          <w:noProof/>
        </w:rPr>
        <w:drawing>
          <wp:inline distT="0" distB="0" distL="0" distR="0" wp14:anchorId="2BDDC6B0" wp14:editId="1E12B59D">
            <wp:extent cx="6186237" cy="2209813"/>
            <wp:effectExtent l="190500" t="190500" r="195580" b="190500"/>
            <wp:docPr id="506317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94808" cy="2212875"/>
                    </a:xfrm>
                    <a:prstGeom prst="rect">
                      <a:avLst/>
                    </a:prstGeom>
                    <a:ln>
                      <a:noFill/>
                    </a:ln>
                    <a:effectLst>
                      <a:outerShdw blurRad="190500" algn="tl" rotWithShape="0">
                        <a:srgbClr val="000000">
                          <a:alpha val="70000"/>
                        </a:srgbClr>
                      </a:outerShdw>
                    </a:effectLst>
                  </pic:spPr>
                </pic:pic>
              </a:graphicData>
            </a:graphic>
          </wp:inline>
        </w:drawing>
      </w:r>
    </w:p>
    <w:p w14:paraId="085561AF" w14:textId="77777777" w:rsidR="00FA601C" w:rsidRPr="00002534" w:rsidRDefault="00FA601C" w:rsidP="00872744">
      <w:pPr>
        <w:pStyle w:val="Heading2"/>
        <w:spacing w:before="0" w:after="120"/>
        <w:ind w:left="0"/>
        <w:rPr>
          <w:rFonts w:asciiTheme="minorHAnsi" w:hAnsiTheme="minorHAnsi" w:cstheme="minorHAnsi"/>
        </w:rPr>
      </w:pPr>
      <w:bookmarkStart w:id="30" w:name="_Toc50554717"/>
      <w:bookmarkStart w:id="31" w:name="_Toc51310041"/>
      <w:bookmarkEnd w:id="29"/>
      <w:r w:rsidRPr="00002534">
        <w:rPr>
          <w:rFonts w:asciiTheme="minorHAnsi" w:hAnsiTheme="minorHAnsi" w:cstheme="minorHAnsi"/>
        </w:rPr>
        <w:t>Searching for Transfers</w:t>
      </w:r>
      <w:bookmarkEnd w:id="30"/>
      <w:bookmarkEnd w:id="31"/>
    </w:p>
    <w:p w14:paraId="4E9120FC" w14:textId="77777777" w:rsidR="00FA601C" w:rsidRDefault="00FA601C" w:rsidP="00FA601C">
      <w:pPr>
        <w:pStyle w:val="BodyText"/>
        <w:numPr>
          <w:ilvl w:val="0"/>
          <w:numId w:val="36"/>
        </w:numPr>
      </w:pPr>
      <w:r>
        <w:t xml:space="preserve">Click on </w:t>
      </w:r>
      <w:r>
        <w:rPr>
          <w:b/>
          <w:bCs/>
        </w:rPr>
        <w:t>Find a Transfer</w:t>
      </w:r>
      <w:r>
        <w:t xml:space="preserve"> while in the </w:t>
      </w:r>
      <w:r>
        <w:rPr>
          <w:i/>
          <w:iCs/>
        </w:rPr>
        <w:t>Dashboard</w:t>
      </w:r>
      <w:r>
        <w:t xml:space="preserve"> </w:t>
      </w:r>
    </w:p>
    <w:p w14:paraId="30AB360B" w14:textId="77777777" w:rsidR="00FA601C" w:rsidRDefault="00FA601C" w:rsidP="00FA601C">
      <w:pPr>
        <w:pStyle w:val="BodyText"/>
        <w:numPr>
          <w:ilvl w:val="0"/>
          <w:numId w:val="36"/>
        </w:numPr>
      </w:pPr>
      <w:r w:rsidRPr="00002534">
        <w:t>On the “Find a Transfer Screen” users:</w:t>
      </w:r>
    </w:p>
    <w:p w14:paraId="33451D50" w14:textId="77777777" w:rsidR="00FA601C" w:rsidRDefault="00FA601C" w:rsidP="00FA601C">
      <w:pPr>
        <w:pStyle w:val="BodyText"/>
        <w:numPr>
          <w:ilvl w:val="1"/>
          <w:numId w:val="36"/>
        </w:numPr>
      </w:pPr>
      <w:r w:rsidRPr="00002534">
        <w:t>Can search for completed</w:t>
      </w:r>
      <w:r w:rsidRPr="00194D28">
        <w:rPr>
          <w:spacing w:val="-15"/>
        </w:rPr>
        <w:t xml:space="preserve"> </w:t>
      </w:r>
      <w:r w:rsidRPr="00002534">
        <w:t>transfers</w:t>
      </w:r>
    </w:p>
    <w:p w14:paraId="7D824D51" w14:textId="77777777" w:rsidR="00FA601C" w:rsidRDefault="00FA601C" w:rsidP="00FA601C">
      <w:pPr>
        <w:pStyle w:val="BodyText"/>
        <w:numPr>
          <w:ilvl w:val="1"/>
          <w:numId w:val="36"/>
        </w:numPr>
      </w:pPr>
      <w:r w:rsidRPr="00002534">
        <w:t>Can search for transfers in process</w:t>
      </w:r>
    </w:p>
    <w:p w14:paraId="0ADD12AB" w14:textId="77777777" w:rsidR="00FA601C" w:rsidRDefault="00FA601C" w:rsidP="00FA601C">
      <w:pPr>
        <w:pStyle w:val="BodyText"/>
        <w:numPr>
          <w:ilvl w:val="1"/>
          <w:numId w:val="36"/>
        </w:numPr>
      </w:pPr>
      <w:r w:rsidRPr="00002534">
        <w:t>Can use multiple filtering options (e.g. Project ID)</w:t>
      </w:r>
    </w:p>
    <w:p w14:paraId="5E21CF82" w14:textId="77777777" w:rsidR="00FA601C" w:rsidRPr="00002534" w:rsidRDefault="00FA601C" w:rsidP="00FA601C">
      <w:pPr>
        <w:pStyle w:val="BodyText"/>
        <w:numPr>
          <w:ilvl w:val="1"/>
          <w:numId w:val="36"/>
        </w:numPr>
      </w:pPr>
      <w:r w:rsidRPr="00002534">
        <w:t>Can search for any transfer, not just transfers prepared by you, and view comments, documents, preparer, approvers, etc.…</w:t>
      </w:r>
    </w:p>
    <w:p w14:paraId="5222A091" w14:textId="77777777" w:rsidR="00FA601C" w:rsidRPr="00002534" w:rsidRDefault="00FA601C" w:rsidP="00FA601C">
      <w:pPr>
        <w:pStyle w:val="BodyText"/>
      </w:pPr>
      <w:r w:rsidRPr="00002534">
        <w:t>** Eliminates the need to print a copy for your</w:t>
      </w:r>
      <w:r w:rsidRPr="00002534">
        <w:rPr>
          <w:spacing w:val="-22"/>
        </w:rPr>
        <w:t xml:space="preserve"> </w:t>
      </w:r>
      <w:r w:rsidRPr="00002534">
        <w:t>file</w:t>
      </w:r>
      <w:r w:rsidRPr="00002534">
        <w:rPr>
          <w:spacing w:val="-1"/>
        </w:rPr>
        <w:t xml:space="preserve"> </w:t>
      </w:r>
      <w:r w:rsidRPr="00002534">
        <w:t>**</w:t>
      </w:r>
    </w:p>
    <w:p w14:paraId="1576BB90" w14:textId="77777777" w:rsidR="00FA601C" w:rsidRPr="00002534" w:rsidRDefault="00FA601C" w:rsidP="00FA601C">
      <w:pPr>
        <w:spacing w:after="120"/>
        <w:rPr>
          <w:rFonts w:asciiTheme="minorHAnsi" w:hAnsiTheme="minorHAnsi" w:cstheme="minorHAnsi"/>
          <w:sz w:val="20"/>
        </w:rPr>
      </w:pPr>
      <w:r w:rsidRPr="00002534">
        <w:rPr>
          <w:rFonts w:asciiTheme="minorHAnsi" w:hAnsiTheme="minorHAnsi" w:cstheme="minorHAnsi"/>
          <w:noProof/>
        </w:rPr>
        <w:drawing>
          <wp:inline distT="0" distB="0" distL="0" distR="0" wp14:anchorId="4CC490F5" wp14:editId="09A1CF05">
            <wp:extent cx="6055112" cy="3779921"/>
            <wp:effectExtent l="190500" t="190500" r="193675" b="182880"/>
            <wp:docPr id="3106706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01989" cy="3809184"/>
                    </a:xfrm>
                    <a:prstGeom prst="rect">
                      <a:avLst/>
                    </a:prstGeom>
                    <a:ln>
                      <a:noFill/>
                    </a:ln>
                    <a:effectLst>
                      <a:outerShdw blurRad="190500" algn="tl" rotWithShape="0">
                        <a:srgbClr val="000000">
                          <a:alpha val="70000"/>
                        </a:srgbClr>
                      </a:outerShdw>
                    </a:effectLst>
                  </pic:spPr>
                </pic:pic>
              </a:graphicData>
            </a:graphic>
          </wp:inline>
        </w:drawing>
      </w:r>
    </w:p>
    <w:p w14:paraId="1DFB5349" w14:textId="77777777" w:rsidR="00AB4B3A" w:rsidRDefault="00AB4B3A" w:rsidP="00AB4B3A">
      <w:pPr>
        <w:pStyle w:val="Heading2"/>
      </w:pPr>
      <w:bookmarkStart w:id="32" w:name="_Toc51251192"/>
      <w:bookmarkStart w:id="33" w:name="_Toc50554720"/>
      <w:bookmarkStart w:id="34" w:name="_Hlk50992706"/>
    </w:p>
    <w:p w14:paraId="458C3DDB" w14:textId="25829783" w:rsidR="00AB4B3A" w:rsidRDefault="00AB4B3A" w:rsidP="00AB4B3A">
      <w:pPr>
        <w:pStyle w:val="Heading2"/>
      </w:pPr>
      <w:bookmarkStart w:id="35" w:name="_Toc51310042"/>
      <w:r w:rsidRPr="00931FD4">
        <w:t>Validations</w:t>
      </w:r>
      <w:bookmarkEnd w:id="32"/>
      <w:bookmarkEnd w:id="35"/>
    </w:p>
    <w:p w14:paraId="302DD1C7" w14:textId="77777777" w:rsidR="00AB4B3A" w:rsidRPr="005A2EF8" w:rsidRDefault="00AB4B3A" w:rsidP="00AB4B3A">
      <w:pPr>
        <w:rPr>
          <w:sz w:val="24"/>
          <w:szCs w:val="24"/>
        </w:rPr>
      </w:pPr>
      <w:r w:rsidRPr="005A2EF8">
        <w:rPr>
          <w:sz w:val="24"/>
          <w:szCs w:val="24"/>
        </w:rPr>
        <w:t xml:space="preserve">Cost Transfers undergo a series of validations to ensure that all data is valid and clean. If any of these rules are violated, the tool informs the user and halts any further processing until the corrective actions are taken. The following high-level validations are performed: </w:t>
      </w:r>
    </w:p>
    <w:p w14:paraId="68D59A41"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Debits and credits must be equal.</w:t>
      </w:r>
    </w:p>
    <w:p w14:paraId="658B9D15"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Line descriptions must be filled in.</w:t>
      </w:r>
    </w:p>
    <w:p w14:paraId="381616EE"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The “from” amount cannot be greater than the original posted amount and cannot be zero.</w:t>
      </w:r>
    </w:p>
    <w:p w14:paraId="427A7C4E"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The transfer cannot be empty (it must have at least one set of balanced transfer items).</w:t>
      </w:r>
    </w:p>
    <w:p w14:paraId="3CA99D14" w14:textId="76F26B9E"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 xml:space="preserve">For any transfers older than 90 days must have a standard 90-day justification form filled out. </w:t>
      </w:r>
    </w:p>
    <w:p w14:paraId="51FBDEF5"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Transactions cannot be transferred a second time. For example, if 100% of the amount of an original transaction is transferred, the tool keeps a record of this and disallows any further transfer.  Any remaining amount from a previous partial transfer is eligible to be transferred, however.</w:t>
      </w:r>
    </w:p>
    <w:p w14:paraId="46A53CE9"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Budget accounts, balance sheets (such as liabilities, deferred expense, Accounts Receivable, etc.), or revenues accounts are not allowed.  In other words, it must be an expenditure.</w:t>
      </w:r>
    </w:p>
    <w:p w14:paraId="4C1EA3AA" w14:textId="77777777" w:rsidR="00AB4B3A" w:rsidRPr="005A2EF8"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The sign of the “</w:t>
      </w:r>
      <w:r w:rsidRPr="00931FD4">
        <w:rPr>
          <w:i/>
          <w:iCs/>
          <w:sz w:val="24"/>
          <w:szCs w:val="24"/>
        </w:rPr>
        <w:t>from</w:t>
      </w:r>
      <w:r w:rsidRPr="005A2EF8">
        <w:rPr>
          <w:sz w:val="24"/>
          <w:szCs w:val="24"/>
        </w:rPr>
        <w:t>” amount must be preserved in the negated form (for example, if the original posting was for $1, the “</w:t>
      </w:r>
      <w:r w:rsidRPr="00931FD4">
        <w:rPr>
          <w:i/>
          <w:iCs/>
          <w:sz w:val="24"/>
          <w:szCs w:val="24"/>
        </w:rPr>
        <w:t>from</w:t>
      </w:r>
      <w:r w:rsidRPr="005A2EF8">
        <w:rPr>
          <w:sz w:val="24"/>
          <w:szCs w:val="24"/>
        </w:rPr>
        <w:t>” amount must be -$1.).  This prevents the user from flipping the sign accidentally.</w:t>
      </w:r>
    </w:p>
    <w:p w14:paraId="4E79959C" w14:textId="77777777" w:rsidR="00AB4B3A" w:rsidRDefault="00AB4B3A" w:rsidP="00AB4B3A">
      <w:pPr>
        <w:pStyle w:val="ListParagraph"/>
        <w:widowControl/>
        <w:numPr>
          <w:ilvl w:val="0"/>
          <w:numId w:val="12"/>
        </w:numPr>
        <w:autoSpaceDE/>
        <w:autoSpaceDN/>
        <w:spacing w:after="160" w:line="259" w:lineRule="auto"/>
        <w:contextualSpacing/>
        <w:rPr>
          <w:sz w:val="24"/>
          <w:szCs w:val="24"/>
        </w:rPr>
      </w:pPr>
      <w:r w:rsidRPr="005A2EF8">
        <w:rPr>
          <w:sz w:val="24"/>
          <w:szCs w:val="24"/>
        </w:rPr>
        <w:t>Transfers are limited to 50 total sets.  Transfers larger than this usually must be handled via a custom journal posting through JET (Journal Entry Tool) via Accounting Office.</w:t>
      </w:r>
    </w:p>
    <w:p w14:paraId="700D19E7" w14:textId="77777777" w:rsidR="0047228E" w:rsidRDefault="0047228E" w:rsidP="00FA601C">
      <w:pPr>
        <w:pStyle w:val="Heading2"/>
        <w:rPr>
          <w:rFonts w:asciiTheme="minorHAnsi" w:hAnsiTheme="minorHAnsi" w:cstheme="minorHAnsi"/>
        </w:rPr>
      </w:pPr>
    </w:p>
    <w:p w14:paraId="7FE7A693" w14:textId="50693B19" w:rsidR="00FA601C" w:rsidRPr="00D7754F" w:rsidRDefault="00FA601C" w:rsidP="00FA601C">
      <w:pPr>
        <w:pStyle w:val="Heading2"/>
        <w:rPr>
          <w:rFonts w:asciiTheme="minorHAnsi" w:hAnsiTheme="minorHAnsi" w:cstheme="minorHAnsi"/>
        </w:rPr>
      </w:pPr>
      <w:bookmarkStart w:id="36" w:name="_Toc51310043"/>
      <w:r w:rsidRPr="00136360">
        <w:rPr>
          <w:rFonts w:asciiTheme="minorHAnsi" w:hAnsiTheme="minorHAnsi" w:cstheme="minorHAnsi"/>
        </w:rPr>
        <w:t>Workflow</w:t>
      </w:r>
      <w:bookmarkEnd w:id="33"/>
      <w:r w:rsidR="00337B97">
        <w:rPr>
          <w:rFonts w:asciiTheme="minorHAnsi" w:hAnsiTheme="minorHAnsi" w:cstheme="minorHAnsi"/>
        </w:rPr>
        <w:t xml:space="preserve"> After Submitted</w:t>
      </w:r>
      <w:bookmarkEnd w:id="36"/>
    </w:p>
    <w:p w14:paraId="74EE4CD6" w14:textId="77777777" w:rsidR="00FA601C" w:rsidRDefault="00FA601C" w:rsidP="00FA601C">
      <w:pPr>
        <w:pStyle w:val="ListParagraph"/>
        <w:numPr>
          <w:ilvl w:val="0"/>
          <w:numId w:val="37"/>
        </w:numPr>
        <w:rPr>
          <w:rFonts w:asciiTheme="minorHAnsi" w:hAnsiTheme="minorHAnsi" w:cstheme="minorHAnsi"/>
          <w:sz w:val="24"/>
          <w:szCs w:val="24"/>
        </w:rPr>
      </w:pPr>
      <w:r w:rsidRPr="00134DE0">
        <w:rPr>
          <w:rFonts w:asciiTheme="minorHAnsi" w:hAnsiTheme="minorHAnsi" w:cstheme="minorHAnsi"/>
          <w:sz w:val="24"/>
          <w:szCs w:val="24"/>
        </w:rPr>
        <w:t xml:space="preserve">Once the transfer completes all entry and passes validations, it then moves on to the next step – review and approval by a person. </w:t>
      </w:r>
    </w:p>
    <w:p w14:paraId="75069C42" w14:textId="77777777" w:rsidR="00FA601C" w:rsidRDefault="00FA601C" w:rsidP="00FA601C">
      <w:pPr>
        <w:pStyle w:val="ListParagraph"/>
        <w:numPr>
          <w:ilvl w:val="1"/>
          <w:numId w:val="37"/>
        </w:numPr>
        <w:rPr>
          <w:rFonts w:asciiTheme="minorHAnsi" w:hAnsiTheme="minorHAnsi" w:cstheme="minorHAnsi"/>
          <w:sz w:val="24"/>
          <w:szCs w:val="24"/>
        </w:rPr>
      </w:pPr>
      <w:r w:rsidRPr="00134DE0">
        <w:rPr>
          <w:rFonts w:asciiTheme="minorHAnsi" w:hAnsiTheme="minorHAnsi" w:cstheme="minorHAnsi"/>
          <w:sz w:val="24"/>
          <w:szCs w:val="24"/>
        </w:rPr>
        <w:t xml:space="preserve">User Entry </w:t>
      </w:r>
      <w:r w:rsidRPr="00136360">
        <w:rPr>
          <w:rFonts w:eastAsia="Wingdings"/>
        </w:rPr>
        <w:sym w:font="Wingdings" w:char="F0E0"/>
      </w:r>
      <w:r w:rsidRPr="00134DE0">
        <w:rPr>
          <w:rFonts w:asciiTheme="minorHAnsi" w:hAnsiTheme="minorHAnsi" w:cstheme="minorHAnsi"/>
          <w:sz w:val="24"/>
          <w:szCs w:val="24"/>
        </w:rPr>
        <w:t xml:space="preserve"> Wait for Approvals </w:t>
      </w:r>
      <w:r w:rsidRPr="00136360">
        <w:rPr>
          <w:rFonts w:eastAsia="Wingdings"/>
        </w:rPr>
        <w:sym w:font="Wingdings" w:char="F0E0"/>
      </w:r>
      <w:r w:rsidRPr="00134DE0">
        <w:rPr>
          <w:rFonts w:asciiTheme="minorHAnsi" w:hAnsiTheme="minorHAnsi" w:cstheme="minorHAnsi"/>
          <w:sz w:val="24"/>
          <w:szCs w:val="24"/>
        </w:rPr>
        <w:t xml:space="preserve"> Pending Posting </w:t>
      </w:r>
      <w:r w:rsidRPr="00136360">
        <w:rPr>
          <w:rFonts w:eastAsia="Wingdings"/>
        </w:rPr>
        <w:sym w:font="Wingdings" w:char="F0E0"/>
      </w:r>
      <w:r w:rsidRPr="00134DE0">
        <w:rPr>
          <w:rFonts w:asciiTheme="minorHAnsi" w:hAnsiTheme="minorHAnsi" w:cstheme="minorHAnsi"/>
          <w:sz w:val="24"/>
          <w:szCs w:val="24"/>
        </w:rPr>
        <w:t xml:space="preserve"> Posted/Complet</w:t>
      </w:r>
      <w:r>
        <w:rPr>
          <w:rFonts w:asciiTheme="minorHAnsi" w:hAnsiTheme="minorHAnsi" w:cstheme="minorHAnsi"/>
          <w:sz w:val="24"/>
          <w:szCs w:val="24"/>
        </w:rPr>
        <w:t>e</w:t>
      </w:r>
    </w:p>
    <w:p w14:paraId="19A58D2F" w14:textId="77777777" w:rsidR="00FA601C" w:rsidRDefault="00FA601C" w:rsidP="00FA601C">
      <w:pPr>
        <w:pStyle w:val="ListParagraph"/>
        <w:numPr>
          <w:ilvl w:val="0"/>
          <w:numId w:val="37"/>
        </w:numPr>
        <w:rPr>
          <w:rFonts w:asciiTheme="minorHAnsi" w:hAnsiTheme="minorHAnsi" w:cstheme="minorHAnsi"/>
          <w:sz w:val="24"/>
          <w:szCs w:val="24"/>
        </w:rPr>
      </w:pPr>
      <w:r>
        <w:rPr>
          <w:rFonts w:asciiTheme="minorHAnsi" w:hAnsiTheme="minorHAnsi" w:cstheme="minorHAnsi"/>
          <w:sz w:val="24"/>
          <w:szCs w:val="24"/>
        </w:rPr>
        <w:t xml:space="preserve">The record can be returned to the preparer any point to be revised or deleted </w:t>
      </w:r>
    </w:p>
    <w:p w14:paraId="7F260BA1" w14:textId="77777777" w:rsidR="00FA601C" w:rsidRDefault="00FA601C" w:rsidP="00FA601C">
      <w:pPr>
        <w:pStyle w:val="ListParagraph"/>
        <w:numPr>
          <w:ilvl w:val="0"/>
          <w:numId w:val="37"/>
        </w:numPr>
        <w:rPr>
          <w:rFonts w:asciiTheme="minorHAnsi" w:hAnsiTheme="minorHAnsi" w:cstheme="minorHAnsi"/>
          <w:sz w:val="24"/>
          <w:szCs w:val="24"/>
        </w:rPr>
      </w:pPr>
      <w:r w:rsidRPr="00134DE0">
        <w:rPr>
          <w:rFonts w:asciiTheme="minorHAnsi" w:hAnsiTheme="minorHAnsi" w:cstheme="minorHAnsi"/>
          <w:sz w:val="24"/>
          <w:szCs w:val="24"/>
        </w:rPr>
        <w:t xml:space="preserve">The approvals process is dynamic and depends on the content of the transfer itself.  </w:t>
      </w:r>
    </w:p>
    <w:p w14:paraId="71990B3C" w14:textId="77777777" w:rsidR="00FA601C" w:rsidRDefault="00FA601C" w:rsidP="00FA601C">
      <w:pPr>
        <w:pStyle w:val="ListParagraph"/>
        <w:numPr>
          <w:ilvl w:val="0"/>
          <w:numId w:val="37"/>
        </w:numPr>
        <w:rPr>
          <w:rFonts w:asciiTheme="minorHAnsi" w:hAnsiTheme="minorHAnsi" w:cstheme="minorHAnsi"/>
          <w:sz w:val="24"/>
          <w:szCs w:val="24"/>
        </w:rPr>
      </w:pPr>
      <w:r w:rsidRPr="00134DE0">
        <w:rPr>
          <w:rFonts w:asciiTheme="minorHAnsi" w:hAnsiTheme="minorHAnsi" w:cstheme="minorHAnsi"/>
          <w:sz w:val="24"/>
          <w:szCs w:val="24"/>
        </w:rPr>
        <w:t xml:space="preserve">One core concept in Cost Transfer workflow is the idea of an approval “tier”.  </w:t>
      </w:r>
    </w:p>
    <w:p w14:paraId="1750DE6E" w14:textId="37AD1A8A" w:rsidR="00FA601C" w:rsidRPr="00D5560D" w:rsidRDefault="00FA601C" w:rsidP="00FA601C">
      <w:pPr>
        <w:pStyle w:val="ListParagraph"/>
        <w:numPr>
          <w:ilvl w:val="1"/>
          <w:numId w:val="37"/>
        </w:numPr>
        <w:rPr>
          <w:rFonts w:asciiTheme="minorHAnsi" w:hAnsiTheme="minorHAnsi" w:cstheme="minorHAnsi"/>
          <w:sz w:val="24"/>
          <w:szCs w:val="24"/>
        </w:rPr>
      </w:pPr>
      <w:r w:rsidRPr="00D5560D">
        <w:rPr>
          <w:rFonts w:asciiTheme="minorHAnsi" w:hAnsiTheme="minorHAnsi" w:cstheme="minorHAnsi"/>
          <w:sz w:val="24"/>
          <w:szCs w:val="24"/>
        </w:rPr>
        <w:t xml:space="preserve">Tiers are ordered so that the first tier must be fulfilled before the second tier, and that must be fulfilled before the third and so on. This ensures that the next level tier does not see the transfer on their work lists until it is ready for them to sign.  </w:t>
      </w:r>
    </w:p>
    <w:p w14:paraId="3570F842" w14:textId="141C685E" w:rsidR="00241685" w:rsidRDefault="00FA601C" w:rsidP="00FC5BBD">
      <w:pPr>
        <w:pStyle w:val="ListParagraph"/>
        <w:numPr>
          <w:ilvl w:val="1"/>
          <w:numId w:val="37"/>
        </w:numPr>
        <w:rPr>
          <w:rFonts w:asciiTheme="minorHAnsi" w:hAnsiTheme="minorHAnsi" w:cstheme="minorHAnsi"/>
          <w:sz w:val="24"/>
          <w:szCs w:val="24"/>
        </w:rPr>
      </w:pPr>
      <w:r w:rsidRPr="00134DE0">
        <w:rPr>
          <w:rFonts w:asciiTheme="minorHAnsi" w:hAnsiTheme="minorHAnsi" w:cstheme="minorHAnsi"/>
          <w:sz w:val="24"/>
          <w:szCs w:val="24"/>
        </w:rPr>
        <w:t xml:space="preserve">Upon a rejection, the rejection usually goes to the previous tier where it must be corrected or deleted by the preparer. </w:t>
      </w:r>
      <w:bookmarkStart w:id="37" w:name="_Toc50554721"/>
    </w:p>
    <w:p w14:paraId="20DCA735" w14:textId="77777777" w:rsidR="00FC5BBD" w:rsidRPr="00FC5BBD" w:rsidRDefault="00FC5BBD" w:rsidP="00FC5BBD">
      <w:pPr>
        <w:rPr>
          <w:rFonts w:asciiTheme="minorHAnsi" w:hAnsiTheme="minorHAnsi" w:cstheme="minorHAnsi"/>
          <w:sz w:val="24"/>
          <w:szCs w:val="24"/>
        </w:rPr>
      </w:pPr>
    </w:p>
    <w:p w14:paraId="26DD7B22" w14:textId="7048D71A" w:rsidR="00FA601C" w:rsidRPr="00D7754F" w:rsidRDefault="00FA601C" w:rsidP="00FA601C">
      <w:pPr>
        <w:pStyle w:val="Heading3"/>
        <w:rPr>
          <w:rFonts w:asciiTheme="minorHAnsi" w:hAnsiTheme="minorHAnsi" w:cstheme="minorHAnsi"/>
        </w:rPr>
      </w:pPr>
      <w:bookmarkStart w:id="38" w:name="_Toc51310044"/>
      <w:r w:rsidRPr="00D7754F">
        <w:rPr>
          <w:rFonts w:asciiTheme="minorHAnsi" w:hAnsiTheme="minorHAnsi" w:cstheme="minorHAnsi"/>
        </w:rPr>
        <w:t>Person Resolution</w:t>
      </w:r>
      <w:bookmarkEnd w:id="37"/>
      <w:bookmarkEnd w:id="38"/>
    </w:p>
    <w:p w14:paraId="21093882" w14:textId="07EECDC4" w:rsidR="00FA601C" w:rsidRDefault="00FA601C" w:rsidP="00FA601C">
      <w:pPr>
        <w:rPr>
          <w:rFonts w:asciiTheme="minorHAnsi" w:hAnsiTheme="minorHAnsi" w:cstheme="minorHAnsi"/>
          <w:sz w:val="24"/>
          <w:szCs w:val="24"/>
        </w:rPr>
      </w:pPr>
      <w:r w:rsidRPr="005A2EF8">
        <w:rPr>
          <w:rFonts w:asciiTheme="minorHAnsi" w:hAnsiTheme="minorHAnsi" w:cstheme="minorHAnsi"/>
          <w:sz w:val="24"/>
          <w:szCs w:val="24"/>
        </w:rPr>
        <w:t xml:space="preserve">The final component of the workflow process is person resolution.  This refers to the process that the tool uses to resolve who can sign on a given approval item.  It is important to note that when each new tier opens, the resolution process runs.  This means that the approval item is not tied to a specific person until they sign.  The person or persons that are determined to sign is delayed until the last possible moment and is not computed </w:t>
      </w:r>
      <w:r>
        <w:rPr>
          <w:rFonts w:asciiTheme="minorHAnsi" w:hAnsiTheme="minorHAnsi" w:cstheme="minorHAnsi"/>
          <w:sz w:val="24"/>
          <w:szCs w:val="24"/>
        </w:rPr>
        <w:t>at the time the transfer is submitted.</w:t>
      </w:r>
    </w:p>
    <w:p w14:paraId="6F588947" w14:textId="77777777" w:rsidR="00FC5BBD" w:rsidRPr="00FC5BBD" w:rsidRDefault="00FC5BBD" w:rsidP="00FA601C">
      <w:pPr>
        <w:rPr>
          <w:rFonts w:asciiTheme="minorHAnsi" w:hAnsiTheme="minorHAnsi" w:cstheme="minorHAnsi"/>
          <w:sz w:val="24"/>
          <w:szCs w:val="24"/>
        </w:rPr>
      </w:pPr>
    </w:p>
    <w:p w14:paraId="79C9A8DE" w14:textId="77777777" w:rsidR="00FA601C" w:rsidRPr="00D7754F" w:rsidRDefault="00FA601C" w:rsidP="00FA601C">
      <w:pPr>
        <w:pStyle w:val="Heading3"/>
        <w:rPr>
          <w:rFonts w:asciiTheme="minorHAnsi" w:hAnsiTheme="minorHAnsi" w:cstheme="minorHAnsi"/>
        </w:rPr>
      </w:pPr>
      <w:bookmarkStart w:id="39" w:name="_Toc50554722"/>
      <w:bookmarkStart w:id="40" w:name="_Toc51310045"/>
      <w:r w:rsidRPr="00D7754F">
        <w:rPr>
          <w:rFonts w:asciiTheme="minorHAnsi" w:hAnsiTheme="minorHAnsi" w:cstheme="minorHAnsi"/>
        </w:rPr>
        <w:t>Other Aspects to Workflow and Approval</w:t>
      </w:r>
      <w:bookmarkEnd w:id="39"/>
      <w:bookmarkEnd w:id="40"/>
    </w:p>
    <w:p w14:paraId="48603E17" w14:textId="516E190D" w:rsidR="00FA601C" w:rsidRPr="005A2EF8" w:rsidRDefault="00FA601C" w:rsidP="00FA601C">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lastRenderedPageBreak/>
        <w:t xml:space="preserve">When a record is rejected and goes back to be edited, upon submission a second time, existing signatures made prior to rejection are preserved.  The system “fast-forwards” to the highest, unsigned tier at that time.  </w:t>
      </w:r>
    </w:p>
    <w:p w14:paraId="2F3AD27F" w14:textId="017B8180" w:rsidR="00FA601C" w:rsidRPr="005A2EF8" w:rsidRDefault="00FA601C" w:rsidP="00FA601C">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 xml:space="preserve">It is possible for a division approver to make </w:t>
      </w:r>
      <w:r w:rsidR="00CF1BC0">
        <w:rPr>
          <w:rFonts w:asciiTheme="minorHAnsi" w:hAnsiTheme="minorHAnsi" w:cstheme="minorHAnsi"/>
          <w:sz w:val="24"/>
          <w:szCs w:val="24"/>
        </w:rPr>
        <w:t>their</w:t>
      </w:r>
      <w:r w:rsidRPr="005A2EF8">
        <w:rPr>
          <w:rFonts w:asciiTheme="minorHAnsi" w:hAnsiTheme="minorHAnsi" w:cstheme="minorHAnsi"/>
          <w:sz w:val="24"/>
          <w:szCs w:val="24"/>
        </w:rPr>
        <w:t xml:space="preserve"> own transfer and sign it as well.  There is no conflict of interest considered.</w:t>
      </w:r>
    </w:p>
    <w:p w14:paraId="5AF1A776" w14:textId="77777777" w:rsidR="00FA601C" w:rsidRPr="005A2EF8" w:rsidRDefault="00FA601C" w:rsidP="00FA601C">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If a person is away on vacation or leave, a back-up signer can be made (a delegate).  That person can sign as in lieu of that person and this fact is recorded on the approval item.  Delegates can be effective dated as well.</w:t>
      </w:r>
    </w:p>
    <w:bookmarkEnd w:id="34"/>
    <w:p w14:paraId="3BBEBD51" w14:textId="77777777" w:rsidR="00AA683D" w:rsidRDefault="00AA683D" w:rsidP="009C7977">
      <w:pPr>
        <w:pStyle w:val="BodyText"/>
      </w:pPr>
    </w:p>
    <w:sectPr w:rsidR="00AA683D" w:rsidSect="00A15F19">
      <w:headerReference w:type="default" r:id="rId41"/>
      <w:pgSz w:w="12240" w:h="15840"/>
      <w:pgMar w:top="500" w:right="1020" w:bottom="620" w:left="680" w:header="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40D0" w14:textId="77777777" w:rsidR="004D59AE" w:rsidRDefault="004D59AE">
      <w:r>
        <w:separator/>
      </w:r>
    </w:p>
  </w:endnote>
  <w:endnote w:type="continuationSeparator" w:id="0">
    <w:p w14:paraId="13A1A3E2" w14:textId="77777777" w:rsidR="004D59AE" w:rsidRDefault="004D59AE">
      <w:r>
        <w:continuationSeparator/>
      </w:r>
    </w:p>
  </w:endnote>
  <w:endnote w:type="continuationNotice" w:id="1">
    <w:p w14:paraId="42D3506B" w14:textId="77777777" w:rsidR="004D59AE" w:rsidRDefault="004D5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5FE8" w14:textId="77777777" w:rsidR="00B92144" w:rsidRDefault="00B9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606201"/>
      <w:docPartObj>
        <w:docPartGallery w:val="Page Numbers (Bottom of Page)"/>
        <w:docPartUnique/>
      </w:docPartObj>
    </w:sdtPr>
    <w:sdtEndPr>
      <w:rPr>
        <w:noProof/>
      </w:rPr>
    </w:sdtEndPr>
    <w:sdtContent>
      <w:p w14:paraId="46196322" w14:textId="41DDD3B4" w:rsidR="004955E5" w:rsidRDefault="00495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F04F5" w14:textId="7E0B156B" w:rsidR="004D59AE" w:rsidRDefault="004D59A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12CB" w14:textId="77777777" w:rsidR="00B92144" w:rsidRDefault="00B9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144" w14:textId="77777777" w:rsidR="004D59AE" w:rsidRDefault="004D59AE">
      <w:r>
        <w:separator/>
      </w:r>
    </w:p>
  </w:footnote>
  <w:footnote w:type="continuationSeparator" w:id="0">
    <w:p w14:paraId="66B038D5" w14:textId="77777777" w:rsidR="004D59AE" w:rsidRDefault="004D59AE">
      <w:r>
        <w:continuationSeparator/>
      </w:r>
    </w:p>
  </w:footnote>
  <w:footnote w:type="continuationNotice" w:id="1">
    <w:p w14:paraId="25023436" w14:textId="77777777" w:rsidR="004D59AE" w:rsidRDefault="004D5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1697" w14:textId="77777777" w:rsidR="00B92144" w:rsidRDefault="00B9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73"/>
      <w:gridCol w:w="3673"/>
      <w:gridCol w:w="3673"/>
    </w:tblGrid>
    <w:tr w:rsidR="004D59AE" w14:paraId="5242418F" w14:textId="77777777" w:rsidTr="3560523F">
      <w:tc>
        <w:tcPr>
          <w:tcW w:w="3673" w:type="dxa"/>
        </w:tcPr>
        <w:p w14:paraId="7CBF2359" w14:textId="63A4BE74" w:rsidR="004D59AE" w:rsidRDefault="004D59AE" w:rsidP="3560523F">
          <w:pPr>
            <w:pStyle w:val="Header"/>
            <w:ind w:left="-115"/>
          </w:pPr>
        </w:p>
      </w:tc>
      <w:tc>
        <w:tcPr>
          <w:tcW w:w="3673" w:type="dxa"/>
        </w:tcPr>
        <w:p w14:paraId="0F24A10A" w14:textId="796914ED" w:rsidR="004D59AE" w:rsidRDefault="004D59AE" w:rsidP="3560523F">
          <w:pPr>
            <w:pStyle w:val="Header"/>
            <w:jc w:val="center"/>
          </w:pPr>
        </w:p>
      </w:tc>
      <w:tc>
        <w:tcPr>
          <w:tcW w:w="3673" w:type="dxa"/>
        </w:tcPr>
        <w:p w14:paraId="1A20E516" w14:textId="0804CF47" w:rsidR="004D59AE" w:rsidRDefault="004D59AE" w:rsidP="3560523F">
          <w:pPr>
            <w:pStyle w:val="Header"/>
            <w:ind w:right="-115"/>
            <w:jc w:val="right"/>
          </w:pPr>
        </w:p>
      </w:tc>
    </w:tr>
  </w:tbl>
  <w:p w14:paraId="6A737FFB" w14:textId="7B94CB36" w:rsidR="004D59AE" w:rsidRDefault="004D59AE" w:rsidP="3560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7812" w14:textId="77777777" w:rsidR="00B92144" w:rsidRDefault="00B92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73"/>
      <w:gridCol w:w="3673"/>
      <w:gridCol w:w="3673"/>
    </w:tblGrid>
    <w:tr w:rsidR="004D59AE" w14:paraId="2A761877" w14:textId="77777777" w:rsidTr="3560523F">
      <w:tc>
        <w:tcPr>
          <w:tcW w:w="3673" w:type="dxa"/>
        </w:tcPr>
        <w:p w14:paraId="1C09EA91" w14:textId="27A4DC92" w:rsidR="004D59AE" w:rsidRDefault="004D59AE" w:rsidP="3560523F">
          <w:pPr>
            <w:pStyle w:val="Header"/>
            <w:ind w:left="-115"/>
          </w:pPr>
        </w:p>
      </w:tc>
      <w:tc>
        <w:tcPr>
          <w:tcW w:w="3673" w:type="dxa"/>
        </w:tcPr>
        <w:p w14:paraId="157F1298" w14:textId="62E78A52" w:rsidR="004D59AE" w:rsidRDefault="004D59AE" w:rsidP="3560523F">
          <w:pPr>
            <w:pStyle w:val="Header"/>
            <w:jc w:val="center"/>
          </w:pPr>
        </w:p>
      </w:tc>
      <w:tc>
        <w:tcPr>
          <w:tcW w:w="3673" w:type="dxa"/>
        </w:tcPr>
        <w:p w14:paraId="07C7E924" w14:textId="32F38FB2" w:rsidR="004D59AE" w:rsidRDefault="004D59AE" w:rsidP="3560523F">
          <w:pPr>
            <w:pStyle w:val="Header"/>
            <w:ind w:right="-115"/>
            <w:jc w:val="right"/>
          </w:pPr>
        </w:p>
      </w:tc>
    </w:tr>
  </w:tbl>
  <w:p w14:paraId="3FADDEF4" w14:textId="62403539" w:rsidR="004D59AE" w:rsidRDefault="004D59AE" w:rsidP="356052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07"/>
      <w:gridCol w:w="4907"/>
      <w:gridCol w:w="4907"/>
    </w:tblGrid>
    <w:tr w:rsidR="004D59AE" w14:paraId="119AB53E" w14:textId="77777777" w:rsidTr="3560523F">
      <w:tc>
        <w:tcPr>
          <w:tcW w:w="4907" w:type="dxa"/>
        </w:tcPr>
        <w:p w14:paraId="325924C5" w14:textId="3E63A327" w:rsidR="004D59AE" w:rsidRDefault="004D59AE" w:rsidP="3560523F">
          <w:pPr>
            <w:pStyle w:val="Header"/>
            <w:ind w:left="-115"/>
          </w:pPr>
        </w:p>
      </w:tc>
      <w:tc>
        <w:tcPr>
          <w:tcW w:w="4907" w:type="dxa"/>
        </w:tcPr>
        <w:p w14:paraId="7320A8CC" w14:textId="51BC7BD9" w:rsidR="004D59AE" w:rsidRDefault="004D59AE" w:rsidP="3560523F">
          <w:pPr>
            <w:pStyle w:val="Header"/>
            <w:jc w:val="center"/>
          </w:pPr>
        </w:p>
      </w:tc>
      <w:tc>
        <w:tcPr>
          <w:tcW w:w="4907" w:type="dxa"/>
        </w:tcPr>
        <w:p w14:paraId="12F82B68" w14:textId="6E770914" w:rsidR="004D59AE" w:rsidRDefault="004D59AE" w:rsidP="3560523F">
          <w:pPr>
            <w:pStyle w:val="Header"/>
            <w:ind w:right="-115"/>
            <w:jc w:val="right"/>
          </w:pPr>
        </w:p>
      </w:tc>
    </w:tr>
  </w:tbl>
  <w:p w14:paraId="2FA6B9B9" w14:textId="6AADBFFD" w:rsidR="004D59AE" w:rsidRDefault="004D59AE" w:rsidP="3560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2.25pt;visibility:visible;mso-wrap-style:square" o:bullet="t">
        <v:imagedata r:id="rId1" o:title=""/>
      </v:shape>
    </w:pict>
  </w:numPicBullet>
  <w:abstractNum w:abstractNumId="0" w15:restartNumberingAfterBreak="0">
    <w:nsid w:val="01C06192"/>
    <w:multiLevelType w:val="hybridMultilevel"/>
    <w:tmpl w:val="F89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4BE"/>
    <w:multiLevelType w:val="hybridMultilevel"/>
    <w:tmpl w:val="EB4C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76D8A"/>
    <w:multiLevelType w:val="hybridMultilevel"/>
    <w:tmpl w:val="3F8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E47"/>
    <w:multiLevelType w:val="hybridMultilevel"/>
    <w:tmpl w:val="519E9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60B54"/>
    <w:multiLevelType w:val="hybridMultilevel"/>
    <w:tmpl w:val="67EC2D50"/>
    <w:lvl w:ilvl="0" w:tplc="DCE4B48A">
      <w:start w:val="1"/>
      <w:numFmt w:val="decimal"/>
      <w:lvlText w:val="%1."/>
      <w:lvlJc w:val="left"/>
      <w:pPr>
        <w:ind w:left="820" w:hanging="360"/>
      </w:pPr>
      <w:rPr>
        <w:rFonts w:ascii="Calibri" w:eastAsia="Calibri" w:hAnsi="Calibri" w:cs="Calibri" w:hint="default"/>
        <w:b/>
        <w:bCs/>
        <w:spacing w:val="-3"/>
        <w:w w:val="100"/>
        <w:sz w:val="24"/>
        <w:szCs w:val="24"/>
        <w:lang w:val="en-US" w:eastAsia="en-US" w:bidi="en-US"/>
      </w:rPr>
    </w:lvl>
    <w:lvl w:ilvl="1" w:tplc="CA723660">
      <w:numFmt w:val="bullet"/>
      <w:lvlText w:val="•"/>
      <w:lvlJc w:val="left"/>
      <w:pPr>
        <w:ind w:left="2210" w:hanging="360"/>
      </w:pPr>
      <w:rPr>
        <w:rFonts w:hint="default"/>
        <w:lang w:val="en-US" w:eastAsia="en-US" w:bidi="en-US"/>
      </w:rPr>
    </w:lvl>
    <w:lvl w:ilvl="2" w:tplc="8CE82860">
      <w:numFmt w:val="bullet"/>
      <w:lvlText w:val="•"/>
      <w:lvlJc w:val="left"/>
      <w:pPr>
        <w:ind w:left="3600" w:hanging="360"/>
      </w:pPr>
      <w:rPr>
        <w:rFonts w:hint="default"/>
        <w:lang w:val="en-US" w:eastAsia="en-US" w:bidi="en-US"/>
      </w:rPr>
    </w:lvl>
    <w:lvl w:ilvl="3" w:tplc="713689AC">
      <w:numFmt w:val="bullet"/>
      <w:lvlText w:val="•"/>
      <w:lvlJc w:val="left"/>
      <w:pPr>
        <w:ind w:left="4990" w:hanging="360"/>
      </w:pPr>
      <w:rPr>
        <w:rFonts w:hint="default"/>
        <w:lang w:val="en-US" w:eastAsia="en-US" w:bidi="en-US"/>
      </w:rPr>
    </w:lvl>
    <w:lvl w:ilvl="4" w:tplc="019E7F10">
      <w:numFmt w:val="bullet"/>
      <w:lvlText w:val="•"/>
      <w:lvlJc w:val="left"/>
      <w:pPr>
        <w:ind w:left="6380" w:hanging="360"/>
      </w:pPr>
      <w:rPr>
        <w:rFonts w:hint="default"/>
        <w:lang w:val="en-US" w:eastAsia="en-US" w:bidi="en-US"/>
      </w:rPr>
    </w:lvl>
    <w:lvl w:ilvl="5" w:tplc="07A0FB06">
      <w:numFmt w:val="bullet"/>
      <w:lvlText w:val="•"/>
      <w:lvlJc w:val="left"/>
      <w:pPr>
        <w:ind w:left="7770" w:hanging="360"/>
      </w:pPr>
      <w:rPr>
        <w:rFonts w:hint="default"/>
        <w:lang w:val="en-US" w:eastAsia="en-US" w:bidi="en-US"/>
      </w:rPr>
    </w:lvl>
    <w:lvl w:ilvl="6" w:tplc="A246FB16">
      <w:numFmt w:val="bullet"/>
      <w:lvlText w:val="•"/>
      <w:lvlJc w:val="left"/>
      <w:pPr>
        <w:ind w:left="9160" w:hanging="360"/>
      </w:pPr>
      <w:rPr>
        <w:rFonts w:hint="default"/>
        <w:lang w:val="en-US" w:eastAsia="en-US" w:bidi="en-US"/>
      </w:rPr>
    </w:lvl>
    <w:lvl w:ilvl="7" w:tplc="02D60CB6">
      <w:numFmt w:val="bullet"/>
      <w:lvlText w:val="•"/>
      <w:lvlJc w:val="left"/>
      <w:pPr>
        <w:ind w:left="10550" w:hanging="360"/>
      </w:pPr>
      <w:rPr>
        <w:rFonts w:hint="default"/>
        <w:lang w:val="en-US" w:eastAsia="en-US" w:bidi="en-US"/>
      </w:rPr>
    </w:lvl>
    <w:lvl w:ilvl="8" w:tplc="1DA487BC">
      <w:numFmt w:val="bullet"/>
      <w:lvlText w:val="•"/>
      <w:lvlJc w:val="left"/>
      <w:pPr>
        <w:ind w:left="11940" w:hanging="360"/>
      </w:pPr>
      <w:rPr>
        <w:rFonts w:hint="default"/>
        <w:lang w:val="en-US" w:eastAsia="en-US" w:bidi="en-US"/>
      </w:rPr>
    </w:lvl>
  </w:abstractNum>
  <w:abstractNum w:abstractNumId="5" w15:restartNumberingAfterBreak="0">
    <w:nsid w:val="0DCE38DC"/>
    <w:multiLevelType w:val="hybridMultilevel"/>
    <w:tmpl w:val="29527380"/>
    <w:lvl w:ilvl="0" w:tplc="58A420AE">
      <w:start w:val="1"/>
      <w:numFmt w:val="bullet"/>
      <w:lvlText w:val=""/>
      <w:lvlJc w:val="left"/>
      <w:pPr>
        <w:tabs>
          <w:tab w:val="num" w:pos="720"/>
        </w:tabs>
        <w:ind w:left="720" w:hanging="360"/>
      </w:pPr>
      <w:rPr>
        <w:rFonts w:ascii="Symbol" w:hAnsi="Symbol" w:hint="default"/>
      </w:rPr>
    </w:lvl>
    <w:lvl w:ilvl="1" w:tplc="351600DE" w:tentative="1">
      <w:start w:val="1"/>
      <w:numFmt w:val="bullet"/>
      <w:lvlText w:val=""/>
      <w:lvlJc w:val="left"/>
      <w:pPr>
        <w:tabs>
          <w:tab w:val="num" w:pos="1440"/>
        </w:tabs>
        <w:ind w:left="1440" w:hanging="360"/>
      </w:pPr>
      <w:rPr>
        <w:rFonts w:ascii="Symbol" w:hAnsi="Symbol" w:hint="default"/>
      </w:rPr>
    </w:lvl>
    <w:lvl w:ilvl="2" w:tplc="9AF07ADE" w:tentative="1">
      <w:start w:val="1"/>
      <w:numFmt w:val="bullet"/>
      <w:lvlText w:val=""/>
      <w:lvlJc w:val="left"/>
      <w:pPr>
        <w:tabs>
          <w:tab w:val="num" w:pos="2160"/>
        </w:tabs>
        <w:ind w:left="2160" w:hanging="360"/>
      </w:pPr>
      <w:rPr>
        <w:rFonts w:ascii="Symbol" w:hAnsi="Symbol" w:hint="default"/>
      </w:rPr>
    </w:lvl>
    <w:lvl w:ilvl="3" w:tplc="0C323F50" w:tentative="1">
      <w:start w:val="1"/>
      <w:numFmt w:val="bullet"/>
      <w:lvlText w:val=""/>
      <w:lvlJc w:val="left"/>
      <w:pPr>
        <w:tabs>
          <w:tab w:val="num" w:pos="2880"/>
        </w:tabs>
        <w:ind w:left="2880" w:hanging="360"/>
      </w:pPr>
      <w:rPr>
        <w:rFonts w:ascii="Symbol" w:hAnsi="Symbol" w:hint="default"/>
      </w:rPr>
    </w:lvl>
    <w:lvl w:ilvl="4" w:tplc="4F6EB238" w:tentative="1">
      <w:start w:val="1"/>
      <w:numFmt w:val="bullet"/>
      <w:lvlText w:val=""/>
      <w:lvlJc w:val="left"/>
      <w:pPr>
        <w:tabs>
          <w:tab w:val="num" w:pos="3600"/>
        </w:tabs>
        <w:ind w:left="3600" w:hanging="360"/>
      </w:pPr>
      <w:rPr>
        <w:rFonts w:ascii="Symbol" w:hAnsi="Symbol" w:hint="default"/>
      </w:rPr>
    </w:lvl>
    <w:lvl w:ilvl="5" w:tplc="97680250" w:tentative="1">
      <w:start w:val="1"/>
      <w:numFmt w:val="bullet"/>
      <w:lvlText w:val=""/>
      <w:lvlJc w:val="left"/>
      <w:pPr>
        <w:tabs>
          <w:tab w:val="num" w:pos="4320"/>
        </w:tabs>
        <w:ind w:left="4320" w:hanging="360"/>
      </w:pPr>
      <w:rPr>
        <w:rFonts w:ascii="Symbol" w:hAnsi="Symbol" w:hint="default"/>
      </w:rPr>
    </w:lvl>
    <w:lvl w:ilvl="6" w:tplc="23C6A750" w:tentative="1">
      <w:start w:val="1"/>
      <w:numFmt w:val="bullet"/>
      <w:lvlText w:val=""/>
      <w:lvlJc w:val="left"/>
      <w:pPr>
        <w:tabs>
          <w:tab w:val="num" w:pos="5040"/>
        </w:tabs>
        <w:ind w:left="5040" w:hanging="360"/>
      </w:pPr>
      <w:rPr>
        <w:rFonts w:ascii="Symbol" w:hAnsi="Symbol" w:hint="default"/>
      </w:rPr>
    </w:lvl>
    <w:lvl w:ilvl="7" w:tplc="1E2AB20C" w:tentative="1">
      <w:start w:val="1"/>
      <w:numFmt w:val="bullet"/>
      <w:lvlText w:val=""/>
      <w:lvlJc w:val="left"/>
      <w:pPr>
        <w:tabs>
          <w:tab w:val="num" w:pos="5760"/>
        </w:tabs>
        <w:ind w:left="5760" w:hanging="360"/>
      </w:pPr>
      <w:rPr>
        <w:rFonts w:ascii="Symbol" w:hAnsi="Symbol" w:hint="default"/>
      </w:rPr>
    </w:lvl>
    <w:lvl w:ilvl="8" w:tplc="F0DCDF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AC5A77"/>
    <w:multiLevelType w:val="hybridMultilevel"/>
    <w:tmpl w:val="7FB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2F8F"/>
    <w:multiLevelType w:val="hybridMultilevel"/>
    <w:tmpl w:val="652CA50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3375ACA"/>
    <w:multiLevelType w:val="hybridMultilevel"/>
    <w:tmpl w:val="8A22AB60"/>
    <w:lvl w:ilvl="0" w:tplc="F76A3A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82053"/>
    <w:multiLevelType w:val="hybridMultilevel"/>
    <w:tmpl w:val="AC08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AD26B7"/>
    <w:multiLevelType w:val="hybridMultilevel"/>
    <w:tmpl w:val="E24C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C49F1"/>
    <w:multiLevelType w:val="hybridMultilevel"/>
    <w:tmpl w:val="BA58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D2495"/>
    <w:multiLevelType w:val="hybridMultilevel"/>
    <w:tmpl w:val="0ADE3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12BB4"/>
    <w:multiLevelType w:val="hybridMultilevel"/>
    <w:tmpl w:val="C18EE1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DF84F19"/>
    <w:multiLevelType w:val="hybridMultilevel"/>
    <w:tmpl w:val="5B1C975C"/>
    <w:lvl w:ilvl="0" w:tplc="49301978">
      <w:numFmt w:val="bullet"/>
      <w:lvlText w:val=""/>
      <w:lvlJc w:val="left"/>
      <w:pPr>
        <w:ind w:left="1540" w:hanging="360"/>
      </w:pPr>
      <w:rPr>
        <w:rFonts w:ascii="Wingdings" w:eastAsia="Wingdings" w:hAnsi="Wingdings" w:cs="Wingdings" w:hint="default"/>
        <w:w w:val="100"/>
        <w:sz w:val="24"/>
        <w:szCs w:val="24"/>
        <w:lang w:val="en-US" w:eastAsia="en-US" w:bidi="en-US"/>
      </w:rPr>
    </w:lvl>
    <w:lvl w:ilvl="1" w:tplc="508C92D2">
      <w:numFmt w:val="bullet"/>
      <w:lvlText w:val="•"/>
      <w:lvlJc w:val="left"/>
      <w:pPr>
        <w:ind w:left="2488" w:hanging="360"/>
      </w:pPr>
      <w:rPr>
        <w:rFonts w:hint="default"/>
        <w:lang w:val="en-US" w:eastAsia="en-US" w:bidi="en-US"/>
      </w:rPr>
    </w:lvl>
    <w:lvl w:ilvl="2" w:tplc="1B726994">
      <w:numFmt w:val="bullet"/>
      <w:lvlText w:val="•"/>
      <w:lvlJc w:val="left"/>
      <w:pPr>
        <w:ind w:left="3436" w:hanging="360"/>
      </w:pPr>
      <w:rPr>
        <w:rFonts w:hint="default"/>
        <w:lang w:val="en-US" w:eastAsia="en-US" w:bidi="en-US"/>
      </w:rPr>
    </w:lvl>
    <w:lvl w:ilvl="3" w:tplc="BDC4C2A6">
      <w:numFmt w:val="bullet"/>
      <w:lvlText w:val="•"/>
      <w:lvlJc w:val="left"/>
      <w:pPr>
        <w:ind w:left="4384" w:hanging="360"/>
      </w:pPr>
      <w:rPr>
        <w:rFonts w:hint="default"/>
        <w:lang w:val="en-US" w:eastAsia="en-US" w:bidi="en-US"/>
      </w:rPr>
    </w:lvl>
    <w:lvl w:ilvl="4" w:tplc="FD707B6C">
      <w:numFmt w:val="bullet"/>
      <w:lvlText w:val="•"/>
      <w:lvlJc w:val="left"/>
      <w:pPr>
        <w:ind w:left="5332" w:hanging="360"/>
      </w:pPr>
      <w:rPr>
        <w:rFonts w:hint="default"/>
        <w:lang w:val="en-US" w:eastAsia="en-US" w:bidi="en-US"/>
      </w:rPr>
    </w:lvl>
    <w:lvl w:ilvl="5" w:tplc="3E9E886E">
      <w:numFmt w:val="bullet"/>
      <w:lvlText w:val="•"/>
      <w:lvlJc w:val="left"/>
      <w:pPr>
        <w:ind w:left="6280" w:hanging="360"/>
      </w:pPr>
      <w:rPr>
        <w:rFonts w:hint="default"/>
        <w:lang w:val="en-US" w:eastAsia="en-US" w:bidi="en-US"/>
      </w:rPr>
    </w:lvl>
    <w:lvl w:ilvl="6" w:tplc="59C41784">
      <w:numFmt w:val="bullet"/>
      <w:lvlText w:val="•"/>
      <w:lvlJc w:val="left"/>
      <w:pPr>
        <w:ind w:left="7228" w:hanging="360"/>
      </w:pPr>
      <w:rPr>
        <w:rFonts w:hint="default"/>
        <w:lang w:val="en-US" w:eastAsia="en-US" w:bidi="en-US"/>
      </w:rPr>
    </w:lvl>
    <w:lvl w:ilvl="7" w:tplc="858CB3FA">
      <w:numFmt w:val="bullet"/>
      <w:lvlText w:val="•"/>
      <w:lvlJc w:val="left"/>
      <w:pPr>
        <w:ind w:left="8176" w:hanging="360"/>
      </w:pPr>
      <w:rPr>
        <w:rFonts w:hint="default"/>
        <w:lang w:val="en-US" w:eastAsia="en-US" w:bidi="en-US"/>
      </w:rPr>
    </w:lvl>
    <w:lvl w:ilvl="8" w:tplc="22BA9022">
      <w:numFmt w:val="bullet"/>
      <w:lvlText w:val="•"/>
      <w:lvlJc w:val="left"/>
      <w:pPr>
        <w:ind w:left="9124" w:hanging="360"/>
      </w:pPr>
      <w:rPr>
        <w:rFonts w:hint="default"/>
        <w:lang w:val="en-US" w:eastAsia="en-US" w:bidi="en-US"/>
      </w:rPr>
    </w:lvl>
  </w:abstractNum>
  <w:abstractNum w:abstractNumId="15" w15:restartNumberingAfterBreak="0">
    <w:nsid w:val="2FBD349B"/>
    <w:multiLevelType w:val="hybridMultilevel"/>
    <w:tmpl w:val="C960DC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5140A7A"/>
    <w:multiLevelType w:val="hybridMultilevel"/>
    <w:tmpl w:val="290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40799"/>
    <w:multiLevelType w:val="hybridMultilevel"/>
    <w:tmpl w:val="3B86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C0970"/>
    <w:multiLevelType w:val="hybridMultilevel"/>
    <w:tmpl w:val="8AA2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E1DAD"/>
    <w:multiLevelType w:val="hybridMultilevel"/>
    <w:tmpl w:val="3AE4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C70"/>
    <w:multiLevelType w:val="hybridMultilevel"/>
    <w:tmpl w:val="5330ADE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3BDC1752"/>
    <w:multiLevelType w:val="hybridMultilevel"/>
    <w:tmpl w:val="D5BE6F0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15:restartNumberingAfterBreak="0">
    <w:nsid w:val="438A4FA6"/>
    <w:multiLevelType w:val="hybridMultilevel"/>
    <w:tmpl w:val="B55057F0"/>
    <w:lvl w:ilvl="0" w:tplc="0054FFB4">
      <w:start w:val="1"/>
      <w:numFmt w:val="bullet"/>
      <w:lvlText w:val=""/>
      <w:lvlPicBulletId w:val="0"/>
      <w:lvlJc w:val="left"/>
      <w:pPr>
        <w:tabs>
          <w:tab w:val="num" w:pos="1540"/>
        </w:tabs>
        <w:ind w:left="1540" w:hanging="360"/>
      </w:pPr>
      <w:rPr>
        <w:rFonts w:ascii="Symbol" w:hAnsi="Symbol" w:hint="default"/>
      </w:rPr>
    </w:lvl>
    <w:lvl w:ilvl="1" w:tplc="476C52C8" w:tentative="1">
      <w:start w:val="1"/>
      <w:numFmt w:val="bullet"/>
      <w:lvlText w:val=""/>
      <w:lvlJc w:val="left"/>
      <w:pPr>
        <w:tabs>
          <w:tab w:val="num" w:pos="2260"/>
        </w:tabs>
        <w:ind w:left="2260" w:hanging="360"/>
      </w:pPr>
      <w:rPr>
        <w:rFonts w:ascii="Symbol" w:hAnsi="Symbol" w:hint="default"/>
      </w:rPr>
    </w:lvl>
    <w:lvl w:ilvl="2" w:tplc="5C46693C" w:tentative="1">
      <w:start w:val="1"/>
      <w:numFmt w:val="bullet"/>
      <w:lvlText w:val=""/>
      <w:lvlJc w:val="left"/>
      <w:pPr>
        <w:tabs>
          <w:tab w:val="num" w:pos="2980"/>
        </w:tabs>
        <w:ind w:left="2980" w:hanging="360"/>
      </w:pPr>
      <w:rPr>
        <w:rFonts w:ascii="Symbol" w:hAnsi="Symbol" w:hint="default"/>
      </w:rPr>
    </w:lvl>
    <w:lvl w:ilvl="3" w:tplc="C0924982" w:tentative="1">
      <w:start w:val="1"/>
      <w:numFmt w:val="bullet"/>
      <w:lvlText w:val=""/>
      <w:lvlJc w:val="left"/>
      <w:pPr>
        <w:tabs>
          <w:tab w:val="num" w:pos="3700"/>
        </w:tabs>
        <w:ind w:left="3700" w:hanging="360"/>
      </w:pPr>
      <w:rPr>
        <w:rFonts w:ascii="Symbol" w:hAnsi="Symbol" w:hint="default"/>
      </w:rPr>
    </w:lvl>
    <w:lvl w:ilvl="4" w:tplc="7FC2C126" w:tentative="1">
      <w:start w:val="1"/>
      <w:numFmt w:val="bullet"/>
      <w:lvlText w:val=""/>
      <w:lvlJc w:val="left"/>
      <w:pPr>
        <w:tabs>
          <w:tab w:val="num" w:pos="4420"/>
        </w:tabs>
        <w:ind w:left="4420" w:hanging="360"/>
      </w:pPr>
      <w:rPr>
        <w:rFonts w:ascii="Symbol" w:hAnsi="Symbol" w:hint="default"/>
      </w:rPr>
    </w:lvl>
    <w:lvl w:ilvl="5" w:tplc="8602614E" w:tentative="1">
      <w:start w:val="1"/>
      <w:numFmt w:val="bullet"/>
      <w:lvlText w:val=""/>
      <w:lvlJc w:val="left"/>
      <w:pPr>
        <w:tabs>
          <w:tab w:val="num" w:pos="5140"/>
        </w:tabs>
        <w:ind w:left="5140" w:hanging="360"/>
      </w:pPr>
      <w:rPr>
        <w:rFonts w:ascii="Symbol" w:hAnsi="Symbol" w:hint="default"/>
      </w:rPr>
    </w:lvl>
    <w:lvl w:ilvl="6" w:tplc="62B40DAC" w:tentative="1">
      <w:start w:val="1"/>
      <w:numFmt w:val="bullet"/>
      <w:lvlText w:val=""/>
      <w:lvlJc w:val="left"/>
      <w:pPr>
        <w:tabs>
          <w:tab w:val="num" w:pos="5860"/>
        </w:tabs>
        <w:ind w:left="5860" w:hanging="360"/>
      </w:pPr>
      <w:rPr>
        <w:rFonts w:ascii="Symbol" w:hAnsi="Symbol" w:hint="default"/>
      </w:rPr>
    </w:lvl>
    <w:lvl w:ilvl="7" w:tplc="BCCC5C48" w:tentative="1">
      <w:start w:val="1"/>
      <w:numFmt w:val="bullet"/>
      <w:lvlText w:val=""/>
      <w:lvlJc w:val="left"/>
      <w:pPr>
        <w:tabs>
          <w:tab w:val="num" w:pos="6580"/>
        </w:tabs>
        <w:ind w:left="6580" w:hanging="360"/>
      </w:pPr>
      <w:rPr>
        <w:rFonts w:ascii="Symbol" w:hAnsi="Symbol" w:hint="default"/>
      </w:rPr>
    </w:lvl>
    <w:lvl w:ilvl="8" w:tplc="A78C268C" w:tentative="1">
      <w:start w:val="1"/>
      <w:numFmt w:val="bullet"/>
      <w:lvlText w:val=""/>
      <w:lvlJc w:val="left"/>
      <w:pPr>
        <w:tabs>
          <w:tab w:val="num" w:pos="7300"/>
        </w:tabs>
        <w:ind w:left="7300" w:hanging="360"/>
      </w:pPr>
      <w:rPr>
        <w:rFonts w:ascii="Symbol" w:hAnsi="Symbol" w:hint="default"/>
      </w:rPr>
    </w:lvl>
  </w:abstractNum>
  <w:abstractNum w:abstractNumId="23" w15:restartNumberingAfterBreak="0">
    <w:nsid w:val="48AF3899"/>
    <w:multiLevelType w:val="hybridMultilevel"/>
    <w:tmpl w:val="E744AC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90E57F4"/>
    <w:multiLevelType w:val="hybridMultilevel"/>
    <w:tmpl w:val="6C601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92C18"/>
    <w:multiLevelType w:val="hybridMultilevel"/>
    <w:tmpl w:val="9F60A6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6" w15:restartNumberingAfterBreak="0">
    <w:nsid w:val="51480A8F"/>
    <w:multiLevelType w:val="hybridMultilevel"/>
    <w:tmpl w:val="44BA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80225"/>
    <w:multiLevelType w:val="hybridMultilevel"/>
    <w:tmpl w:val="C2BE6380"/>
    <w:lvl w:ilvl="0" w:tplc="7E2C007C">
      <w:start w:val="1"/>
      <w:numFmt w:val="bullet"/>
      <w:lvlText w:val=""/>
      <w:lvlPicBulletId w:val="0"/>
      <w:lvlJc w:val="left"/>
      <w:pPr>
        <w:tabs>
          <w:tab w:val="num" w:pos="720"/>
        </w:tabs>
        <w:ind w:left="720" w:hanging="360"/>
      </w:pPr>
      <w:rPr>
        <w:rFonts w:ascii="Symbol" w:hAnsi="Symbol" w:hint="default"/>
      </w:rPr>
    </w:lvl>
    <w:lvl w:ilvl="1" w:tplc="F30A7224" w:tentative="1">
      <w:start w:val="1"/>
      <w:numFmt w:val="bullet"/>
      <w:lvlText w:val=""/>
      <w:lvlJc w:val="left"/>
      <w:pPr>
        <w:tabs>
          <w:tab w:val="num" w:pos="1440"/>
        </w:tabs>
        <w:ind w:left="1440" w:hanging="360"/>
      </w:pPr>
      <w:rPr>
        <w:rFonts w:ascii="Symbol" w:hAnsi="Symbol" w:hint="default"/>
      </w:rPr>
    </w:lvl>
    <w:lvl w:ilvl="2" w:tplc="382A2736" w:tentative="1">
      <w:start w:val="1"/>
      <w:numFmt w:val="bullet"/>
      <w:lvlText w:val=""/>
      <w:lvlJc w:val="left"/>
      <w:pPr>
        <w:tabs>
          <w:tab w:val="num" w:pos="2160"/>
        </w:tabs>
        <w:ind w:left="2160" w:hanging="360"/>
      </w:pPr>
      <w:rPr>
        <w:rFonts w:ascii="Symbol" w:hAnsi="Symbol" w:hint="default"/>
      </w:rPr>
    </w:lvl>
    <w:lvl w:ilvl="3" w:tplc="8D20ACAE" w:tentative="1">
      <w:start w:val="1"/>
      <w:numFmt w:val="bullet"/>
      <w:lvlText w:val=""/>
      <w:lvlJc w:val="left"/>
      <w:pPr>
        <w:tabs>
          <w:tab w:val="num" w:pos="2880"/>
        </w:tabs>
        <w:ind w:left="2880" w:hanging="360"/>
      </w:pPr>
      <w:rPr>
        <w:rFonts w:ascii="Symbol" w:hAnsi="Symbol" w:hint="default"/>
      </w:rPr>
    </w:lvl>
    <w:lvl w:ilvl="4" w:tplc="FED0209E" w:tentative="1">
      <w:start w:val="1"/>
      <w:numFmt w:val="bullet"/>
      <w:lvlText w:val=""/>
      <w:lvlJc w:val="left"/>
      <w:pPr>
        <w:tabs>
          <w:tab w:val="num" w:pos="3600"/>
        </w:tabs>
        <w:ind w:left="3600" w:hanging="360"/>
      </w:pPr>
      <w:rPr>
        <w:rFonts w:ascii="Symbol" w:hAnsi="Symbol" w:hint="default"/>
      </w:rPr>
    </w:lvl>
    <w:lvl w:ilvl="5" w:tplc="9BC45DB4" w:tentative="1">
      <w:start w:val="1"/>
      <w:numFmt w:val="bullet"/>
      <w:lvlText w:val=""/>
      <w:lvlJc w:val="left"/>
      <w:pPr>
        <w:tabs>
          <w:tab w:val="num" w:pos="4320"/>
        </w:tabs>
        <w:ind w:left="4320" w:hanging="360"/>
      </w:pPr>
      <w:rPr>
        <w:rFonts w:ascii="Symbol" w:hAnsi="Symbol" w:hint="default"/>
      </w:rPr>
    </w:lvl>
    <w:lvl w:ilvl="6" w:tplc="1A48AAC0" w:tentative="1">
      <w:start w:val="1"/>
      <w:numFmt w:val="bullet"/>
      <w:lvlText w:val=""/>
      <w:lvlJc w:val="left"/>
      <w:pPr>
        <w:tabs>
          <w:tab w:val="num" w:pos="5040"/>
        </w:tabs>
        <w:ind w:left="5040" w:hanging="360"/>
      </w:pPr>
      <w:rPr>
        <w:rFonts w:ascii="Symbol" w:hAnsi="Symbol" w:hint="default"/>
      </w:rPr>
    </w:lvl>
    <w:lvl w:ilvl="7" w:tplc="3D5EBDE8" w:tentative="1">
      <w:start w:val="1"/>
      <w:numFmt w:val="bullet"/>
      <w:lvlText w:val=""/>
      <w:lvlJc w:val="left"/>
      <w:pPr>
        <w:tabs>
          <w:tab w:val="num" w:pos="5760"/>
        </w:tabs>
        <w:ind w:left="5760" w:hanging="360"/>
      </w:pPr>
      <w:rPr>
        <w:rFonts w:ascii="Symbol" w:hAnsi="Symbol" w:hint="default"/>
      </w:rPr>
    </w:lvl>
    <w:lvl w:ilvl="8" w:tplc="05CCADB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30E7835"/>
    <w:multiLevelType w:val="hybridMultilevel"/>
    <w:tmpl w:val="2C36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69B"/>
    <w:multiLevelType w:val="hybridMultilevel"/>
    <w:tmpl w:val="EC2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84A84"/>
    <w:multiLevelType w:val="hybridMultilevel"/>
    <w:tmpl w:val="CE40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C17C3"/>
    <w:multiLevelType w:val="hybridMultilevel"/>
    <w:tmpl w:val="710E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92067"/>
    <w:multiLevelType w:val="hybridMultilevel"/>
    <w:tmpl w:val="856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72B6A"/>
    <w:multiLevelType w:val="hybridMultilevel"/>
    <w:tmpl w:val="8A22AB60"/>
    <w:lvl w:ilvl="0" w:tplc="F76A3A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C2F5F"/>
    <w:multiLevelType w:val="hybridMultilevel"/>
    <w:tmpl w:val="020CF0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6C332F88"/>
    <w:multiLevelType w:val="hybridMultilevel"/>
    <w:tmpl w:val="416C6044"/>
    <w:lvl w:ilvl="0" w:tplc="8286E4E0">
      <w:start w:val="1"/>
      <w:numFmt w:val="decimal"/>
      <w:lvlText w:val="%1."/>
      <w:lvlJc w:val="left"/>
      <w:pPr>
        <w:ind w:left="820" w:hanging="361"/>
      </w:pPr>
      <w:rPr>
        <w:rFonts w:ascii="Calibri" w:eastAsia="Calibri" w:hAnsi="Calibri" w:cs="Calibri" w:hint="default"/>
        <w:spacing w:val="-3"/>
        <w:w w:val="100"/>
        <w:sz w:val="24"/>
        <w:szCs w:val="24"/>
        <w:lang w:val="en-US" w:eastAsia="en-US" w:bidi="en-US"/>
      </w:rPr>
    </w:lvl>
    <w:lvl w:ilvl="1" w:tplc="1D5A54A4">
      <w:numFmt w:val="bullet"/>
      <w:lvlText w:val="•"/>
      <w:lvlJc w:val="left"/>
      <w:pPr>
        <w:ind w:left="1840" w:hanging="361"/>
      </w:pPr>
      <w:rPr>
        <w:rFonts w:hint="default"/>
        <w:lang w:val="en-US" w:eastAsia="en-US" w:bidi="en-US"/>
      </w:rPr>
    </w:lvl>
    <w:lvl w:ilvl="2" w:tplc="7C541D88">
      <w:numFmt w:val="bullet"/>
      <w:lvlText w:val="•"/>
      <w:lvlJc w:val="left"/>
      <w:pPr>
        <w:ind w:left="2860" w:hanging="361"/>
      </w:pPr>
      <w:rPr>
        <w:rFonts w:hint="default"/>
        <w:lang w:val="en-US" w:eastAsia="en-US" w:bidi="en-US"/>
      </w:rPr>
    </w:lvl>
    <w:lvl w:ilvl="3" w:tplc="5B8A4244">
      <w:numFmt w:val="bullet"/>
      <w:lvlText w:val="•"/>
      <w:lvlJc w:val="left"/>
      <w:pPr>
        <w:ind w:left="3880" w:hanging="361"/>
      </w:pPr>
      <w:rPr>
        <w:rFonts w:hint="default"/>
        <w:lang w:val="en-US" w:eastAsia="en-US" w:bidi="en-US"/>
      </w:rPr>
    </w:lvl>
    <w:lvl w:ilvl="4" w:tplc="8E04ACAE">
      <w:numFmt w:val="bullet"/>
      <w:lvlText w:val="•"/>
      <w:lvlJc w:val="left"/>
      <w:pPr>
        <w:ind w:left="4900" w:hanging="361"/>
      </w:pPr>
      <w:rPr>
        <w:rFonts w:hint="default"/>
        <w:lang w:val="en-US" w:eastAsia="en-US" w:bidi="en-US"/>
      </w:rPr>
    </w:lvl>
    <w:lvl w:ilvl="5" w:tplc="02EA0250">
      <w:numFmt w:val="bullet"/>
      <w:lvlText w:val="•"/>
      <w:lvlJc w:val="left"/>
      <w:pPr>
        <w:ind w:left="5920" w:hanging="361"/>
      </w:pPr>
      <w:rPr>
        <w:rFonts w:hint="default"/>
        <w:lang w:val="en-US" w:eastAsia="en-US" w:bidi="en-US"/>
      </w:rPr>
    </w:lvl>
    <w:lvl w:ilvl="6" w:tplc="38EE8D58">
      <w:numFmt w:val="bullet"/>
      <w:lvlText w:val="•"/>
      <w:lvlJc w:val="left"/>
      <w:pPr>
        <w:ind w:left="6940" w:hanging="361"/>
      </w:pPr>
      <w:rPr>
        <w:rFonts w:hint="default"/>
        <w:lang w:val="en-US" w:eastAsia="en-US" w:bidi="en-US"/>
      </w:rPr>
    </w:lvl>
    <w:lvl w:ilvl="7" w:tplc="D2B27392">
      <w:numFmt w:val="bullet"/>
      <w:lvlText w:val="•"/>
      <w:lvlJc w:val="left"/>
      <w:pPr>
        <w:ind w:left="7960" w:hanging="361"/>
      </w:pPr>
      <w:rPr>
        <w:rFonts w:hint="default"/>
        <w:lang w:val="en-US" w:eastAsia="en-US" w:bidi="en-US"/>
      </w:rPr>
    </w:lvl>
    <w:lvl w:ilvl="8" w:tplc="011865D0">
      <w:numFmt w:val="bullet"/>
      <w:lvlText w:val="•"/>
      <w:lvlJc w:val="left"/>
      <w:pPr>
        <w:ind w:left="8980" w:hanging="361"/>
      </w:pPr>
      <w:rPr>
        <w:rFonts w:hint="default"/>
        <w:lang w:val="en-US" w:eastAsia="en-US" w:bidi="en-US"/>
      </w:rPr>
    </w:lvl>
  </w:abstractNum>
  <w:abstractNum w:abstractNumId="36" w15:restartNumberingAfterBreak="0">
    <w:nsid w:val="6DA119E1"/>
    <w:multiLevelType w:val="hybridMultilevel"/>
    <w:tmpl w:val="DD9E80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71982E83"/>
    <w:multiLevelType w:val="hybridMultilevel"/>
    <w:tmpl w:val="3A1257F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8" w15:restartNumberingAfterBreak="0">
    <w:nsid w:val="755516F4"/>
    <w:multiLevelType w:val="hybridMultilevel"/>
    <w:tmpl w:val="643A7EB8"/>
    <w:lvl w:ilvl="0" w:tplc="F64EB438">
      <w:start w:val="1"/>
      <w:numFmt w:val="decimal"/>
      <w:lvlText w:val="%1."/>
      <w:lvlJc w:val="left"/>
      <w:pPr>
        <w:ind w:left="820" w:hanging="360"/>
      </w:pPr>
      <w:rPr>
        <w:rFonts w:hint="default"/>
        <w:spacing w:val="-3"/>
        <w:w w:val="100"/>
        <w:lang w:val="en-US" w:eastAsia="en-US" w:bidi="en-US"/>
      </w:rPr>
    </w:lvl>
    <w:lvl w:ilvl="1" w:tplc="6C2AE214">
      <w:numFmt w:val="bullet"/>
      <w:lvlText w:val="•"/>
      <w:lvlJc w:val="left"/>
      <w:pPr>
        <w:ind w:left="2210" w:hanging="360"/>
      </w:pPr>
      <w:rPr>
        <w:rFonts w:hint="default"/>
        <w:lang w:val="en-US" w:eastAsia="en-US" w:bidi="en-US"/>
      </w:rPr>
    </w:lvl>
    <w:lvl w:ilvl="2" w:tplc="95102F5E">
      <w:numFmt w:val="bullet"/>
      <w:lvlText w:val="•"/>
      <w:lvlJc w:val="left"/>
      <w:pPr>
        <w:ind w:left="3600" w:hanging="360"/>
      </w:pPr>
      <w:rPr>
        <w:rFonts w:hint="default"/>
        <w:lang w:val="en-US" w:eastAsia="en-US" w:bidi="en-US"/>
      </w:rPr>
    </w:lvl>
    <w:lvl w:ilvl="3" w:tplc="BA18AC9A">
      <w:numFmt w:val="bullet"/>
      <w:lvlText w:val="•"/>
      <w:lvlJc w:val="left"/>
      <w:pPr>
        <w:ind w:left="4990" w:hanging="360"/>
      </w:pPr>
      <w:rPr>
        <w:rFonts w:hint="default"/>
        <w:lang w:val="en-US" w:eastAsia="en-US" w:bidi="en-US"/>
      </w:rPr>
    </w:lvl>
    <w:lvl w:ilvl="4" w:tplc="0BD2F18E">
      <w:numFmt w:val="bullet"/>
      <w:lvlText w:val="•"/>
      <w:lvlJc w:val="left"/>
      <w:pPr>
        <w:ind w:left="6380" w:hanging="360"/>
      </w:pPr>
      <w:rPr>
        <w:rFonts w:hint="default"/>
        <w:lang w:val="en-US" w:eastAsia="en-US" w:bidi="en-US"/>
      </w:rPr>
    </w:lvl>
    <w:lvl w:ilvl="5" w:tplc="97DC4C60">
      <w:numFmt w:val="bullet"/>
      <w:lvlText w:val="•"/>
      <w:lvlJc w:val="left"/>
      <w:pPr>
        <w:ind w:left="7770" w:hanging="360"/>
      </w:pPr>
      <w:rPr>
        <w:rFonts w:hint="default"/>
        <w:lang w:val="en-US" w:eastAsia="en-US" w:bidi="en-US"/>
      </w:rPr>
    </w:lvl>
    <w:lvl w:ilvl="6" w:tplc="6D8ACC9C">
      <w:numFmt w:val="bullet"/>
      <w:lvlText w:val="•"/>
      <w:lvlJc w:val="left"/>
      <w:pPr>
        <w:ind w:left="9160" w:hanging="360"/>
      </w:pPr>
      <w:rPr>
        <w:rFonts w:hint="default"/>
        <w:lang w:val="en-US" w:eastAsia="en-US" w:bidi="en-US"/>
      </w:rPr>
    </w:lvl>
    <w:lvl w:ilvl="7" w:tplc="38BAA636">
      <w:numFmt w:val="bullet"/>
      <w:lvlText w:val="•"/>
      <w:lvlJc w:val="left"/>
      <w:pPr>
        <w:ind w:left="10550" w:hanging="360"/>
      </w:pPr>
      <w:rPr>
        <w:rFonts w:hint="default"/>
        <w:lang w:val="en-US" w:eastAsia="en-US" w:bidi="en-US"/>
      </w:rPr>
    </w:lvl>
    <w:lvl w:ilvl="8" w:tplc="FF76EED6">
      <w:numFmt w:val="bullet"/>
      <w:lvlText w:val="•"/>
      <w:lvlJc w:val="left"/>
      <w:pPr>
        <w:ind w:left="11940" w:hanging="360"/>
      </w:pPr>
      <w:rPr>
        <w:rFonts w:hint="default"/>
        <w:lang w:val="en-US" w:eastAsia="en-US" w:bidi="en-US"/>
      </w:rPr>
    </w:lvl>
  </w:abstractNum>
  <w:abstractNum w:abstractNumId="39" w15:restartNumberingAfterBreak="0">
    <w:nsid w:val="76696F51"/>
    <w:multiLevelType w:val="hybridMultilevel"/>
    <w:tmpl w:val="98E4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432F8"/>
    <w:multiLevelType w:val="hybridMultilevel"/>
    <w:tmpl w:val="344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35"/>
  </w:num>
  <w:num w:numId="4">
    <w:abstractNumId w:val="14"/>
  </w:num>
  <w:num w:numId="5">
    <w:abstractNumId w:val="5"/>
  </w:num>
  <w:num w:numId="6">
    <w:abstractNumId w:val="37"/>
  </w:num>
  <w:num w:numId="7">
    <w:abstractNumId w:val="34"/>
  </w:num>
  <w:num w:numId="8">
    <w:abstractNumId w:val="36"/>
  </w:num>
  <w:num w:numId="9">
    <w:abstractNumId w:val="25"/>
  </w:num>
  <w:num w:numId="10">
    <w:abstractNumId w:val="29"/>
  </w:num>
  <w:num w:numId="11">
    <w:abstractNumId w:val="23"/>
  </w:num>
  <w:num w:numId="12">
    <w:abstractNumId w:val="32"/>
  </w:num>
  <w:num w:numId="13">
    <w:abstractNumId w:val="3"/>
  </w:num>
  <w:num w:numId="14">
    <w:abstractNumId w:val="18"/>
  </w:num>
  <w:num w:numId="15">
    <w:abstractNumId w:val="16"/>
  </w:num>
  <w:num w:numId="16">
    <w:abstractNumId w:val="10"/>
  </w:num>
  <w:num w:numId="17">
    <w:abstractNumId w:val="2"/>
  </w:num>
  <w:num w:numId="18">
    <w:abstractNumId w:val="11"/>
  </w:num>
  <w:num w:numId="19">
    <w:abstractNumId w:val="0"/>
  </w:num>
  <w:num w:numId="20">
    <w:abstractNumId w:val="17"/>
  </w:num>
  <w:num w:numId="21">
    <w:abstractNumId w:val="7"/>
  </w:num>
  <w:num w:numId="22">
    <w:abstractNumId w:val="28"/>
  </w:num>
  <w:num w:numId="23">
    <w:abstractNumId w:val="13"/>
  </w:num>
  <w:num w:numId="24">
    <w:abstractNumId w:val="6"/>
  </w:num>
  <w:num w:numId="25">
    <w:abstractNumId w:val="19"/>
  </w:num>
  <w:num w:numId="26">
    <w:abstractNumId w:val="1"/>
  </w:num>
  <w:num w:numId="27">
    <w:abstractNumId w:val="15"/>
  </w:num>
  <w:num w:numId="28">
    <w:abstractNumId w:val="20"/>
  </w:num>
  <w:num w:numId="29">
    <w:abstractNumId w:val="21"/>
  </w:num>
  <w:num w:numId="30">
    <w:abstractNumId w:val="27"/>
  </w:num>
  <w:num w:numId="31">
    <w:abstractNumId w:val="22"/>
  </w:num>
  <w:num w:numId="32">
    <w:abstractNumId w:val="40"/>
  </w:num>
  <w:num w:numId="33">
    <w:abstractNumId w:val="31"/>
  </w:num>
  <w:num w:numId="34">
    <w:abstractNumId w:val="39"/>
  </w:num>
  <w:num w:numId="35">
    <w:abstractNumId w:val="8"/>
  </w:num>
  <w:num w:numId="36">
    <w:abstractNumId w:val="24"/>
  </w:num>
  <w:num w:numId="37">
    <w:abstractNumId w:val="30"/>
  </w:num>
  <w:num w:numId="38">
    <w:abstractNumId w:val="9"/>
  </w:num>
  <w:num w:numId="39">
    <w:abstractNumId w:val="26"/>
  </w:num>
  <w:num w:numId="40">
    <w:abstractNumId w:val="1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3D"/>
    <w:rsid w:val="00001F08"/>
    <w:rsid w:val="000103F9"/>
    <w:rsid w:val="0002114E"/>
    <w:rsid w:val="0002351A"/>
    <w:rsid w:val="000247BD"/>
    <w:rsid w:val="00024C62"/>
    <w:rsid w:val="00026847"/>
    <w:rsid w:val="00032F6C"/>
    <w:rsid w:val="00037B37"/>
    <w:rsid w:val="00037BF2"/>
    <w:rsid w:val="00040E8C"/>
    <w:rsid w:val="0004195B"/>
    <w:rsid w:val="00041FE1"/>
    <w:rsid w:val="00043E27"/>
    <w:rsid w:val="0004489A"/>
    <w:rsid w:val="000452E6"/>
    <w:rsid w:val="00050962"/>
    <w:rsid w:val="0005244D"/>
    <w:rsid w:val="00053DDF"/>
    <w:rsid w:val="00055D9B"/>
    <w:rsid w:val="000641E0"/>
    <w:rsid w:val="00065E98"/>
    <w:rsid w:val="00071D8E"/>
    <w:rsid w:val="000721D8"/>
    <w:rsid w:val="000729F6"/>
    <w:rsid w:val="0007734E"/>
    <w:rsid w:val="00077354"/>
    <w:rsid w:val="00077AF5"/>
    <w:rsid w:val="000824A7"/>
    <w:rsid w:val="00082C19"/>
    <w:rsid w:val="00097B75"/>
    <w:rsid w:val="000A121B"/>
    <w:rsid w:val="000A2E51"/>
    <w:rsid w:val="000A7819"/>
    <w:rsid w:val="000B14A6"/>
    <w:rsid w:val="000B1E3B"/>
    <w:rsid w:val="000B3CB8"/>
    <w:rsid w:val="000B4CE4"/>
    <w:rsid w:val="000B6093"/>
    <w:rsid w:val="000B7C98"/>
    <w:rsid w:val="000C3257"/>
    <w:rsid w:val="000C5EAF"/>
    <w:rsid w:val="000D29C4"/>
    <w:rsid w:val="000D60F2"/>
    <w:rsid w:val="000D7487"/>
    <w:rsid w:val="000D7C50"/>
    <w:rsid w:val="000E5A3C"/>
    <w:rsid w:val="000F22B5"/>
    <w:rsid w:val="000F2CAF"/>
    <w:rsid w:val="000F3B8F"/>
    <w:rsid w:val="000F5019"/>
    <w:rsid w:val="000F78C0"/>
    <w:rsid w:val="00100A8C"/>
    <w:rsid w:val="00101884"/>
    <w:rsid w:val="00105838"/>
    <w:rsid w:val="00112ADC"/>
    <w:rsid w:val="00113B23"/>
    <w:rsid w:val="00113ED3"/>
    <w:rsid w:val="00115894"/>
    <w:rsid w:val="0012014A"/>
    <w:rsid w:val="00126114"/>
    <w:rsid w:val="00132EFD"/>
    <w:rsid w:val="001341F3"/>
    <w:rsid w:val="00142FBD"/>
    <w:rsid w:val="0014751F"/>
    <w:rsid w:val="00147AF9"/>
    <w:rsid w:val="00150277"/>
    <w:rsid w:val="0015060B"/>
    <w:rsid w:val="001510FC"/>
    <w:rsid w:val="00151823"/>
    <w:rsid w:val="001538E7"/>
    <w:rsid w:val="00162B36"/>
    <w:rsid w:val="00163CF4"/>
    <w:rsid w:val="0016766E"/>
    <w:rsid w:val="00170A8B"/>
    <w:rsid w:val="00173158"/>
    <w:rsid w:val="00174D42"/>
    <w:rsid w:val="0017500F"/>
    <w:rsid w:val="00175084"/>
    <w:rsid w:val="0017777F"/>
    <w:rsid w:val="001814C0"/>
    <w:rsid w:val="00183A86"/>
    <w:rsid w:val="00195E23"/>
    <w:rsid w:val="001972CD"/>
    <w:rsid w:val="001A0048"/>
    <w:rsid w:val="001A29DB"/>
    <w:rsid w:val="001A7AD0"/>
    <w:rsid w:val="001B1DD3"/>
    <w:rsid w:val="001B5064"/>
    <w:rsid w:val="001B5210"/>
    <w:rsid w:val="001B6968"/>
    <w:rsid w:val="001B71B6"/>
    <w:rsid w:val="001C04A1"/>
    <w:rsid w:val="001C0B9D"/>
    <w:rsid w:val="001C378A"/>
    <w:rsid w:val="001C5810"/>
    <w:rsid w:val="001D51D8"/>
    <w:rsid w:val="001E103A"/>
    <w:rsid w:val="001F0D8A"/>
    <w:rsid w:val="001F4B3C"/>
    <w:rsid w:val="002015BA"/>
    <w:rsid w:val="00202662"/>
    <w:rsid w:val="00206EAA"/>
    <w:rsid w:val="00211124"/>
    <w:rsid w:val="0021242E"/>
    <w:rsid w:val="002141E4"/>
    <w:rsid w:val="00215B87"/>
    <w:rsid w:val="0022346E"/>
    <w:rsid w:val="0022425D"/>
    <w:rsid w:val="00225CA2"/>
    <w:rsid w:val="00232299"/>
    <w:rsid w:val="00232A33"/>
    <w:rsid w:val="00232EF8"/>
    <w:rsid w:val="0023433F"/>
    <w:rsid w:val="00236798"/>
    <w:rsid w:val="0023772C"/>
    <w:rsid w:val="00241685"/>
    <w:rsid w:val="00241C86"/>
    <w:rsid w:val="00241E25"/>
    <w:rsid w:val="00244CFA"/>
    <w:rsid w:val="00252124"/>
    <w:rsid w:val="00254AB0"/>
    <w:rsid w:val="00257E02"/>
    <w:rsid w:val="00261323"/>
    <w:rsid w:val="0026567E"/>
    <w:rsid w:val="00266FD1"/>
    <w:rsid w:val="00267023"/>
    <w:rsid w:val="00273FD2"/>
    <w:rsid w:val="0027774B"/>
    <w:rsid w:val="002815D5"/>
    <w:rsid w:val="00281E73"/>
    <w:rsid w:val="00283788"/>
    <w:rsid w:val="00286405"/>
    <w:rsid w:val="00287AB2"/>
    <w:rsid w:val="00292FEE"/>
    <w:rsid w:val="0029308D"/>
    <w:rsid w:val="00294458"/>
    <w:rsid w:val="00295909"/>
    <w:rsid w:val="002A132E"/>
    <w:rsid w:val="002A6F55"/>
    <w:rsid w:val="002B30AF"/>
    <w:rsid w:val="002B358E"/>
    <w:rsid w:val="002B3794"/>
    <w:rsid w:val="002B4824"/>
    <w:rsid w:val="002D23C8"/>
    <w:rsid w:val="002D64CA"/>
    <w:rsid w:val="002E1BC0"/>
    <w:rsid w:val="002E3C37"/>
    <w:rsid w:val="002F2396"/>
    <w:rsid w:val="002F2DF1"/>
    <w:rsid w:val="002F3D74"/>
    <w:rsid w:val="0030160C"/>
    <w:rsid w:val="00301E7F"/>
    <w:rsid w:val="00305A8C"/>
    <w:rsid w:val="0030742E"/>
    <w:rsid w:val="003078CA"/>
    <w:rsid w:val="003103C8"/>
    <w:rsid w:val="003118A6"/>
    <w:rsid w:val="00311BD4"/>
    <w:rsid w:val="00312614"/>
    <w:rsid w:val="00315F9C"/>
    <w:rsid w:val="00317522"/>
    <w:rsid w:val="00321ADA"/>
    <w:rsid w:val="0032224D"/>
    <w:rsid w:val="003224E6"/>
    <w:rsid w:val="00323B71"/>
    <w:rsid w:val="00324780"/>
    <w:rsid w:val="003247C7"/>
    <w:rsid w:val="0032509D"/>
    <w:rsid w:val="0032575C"/>
    <w:rsid w:val="0032600C"/>
    <w:rsid w:val="00332B0A"/>
    <w:rsid w:val="0033765E"/>
    <w:rsid w:val="003377BC"/>
    <w:rsid w:val="00337A04"/>
    <w:rsid w:val="00337B97"/>
    <w:rsid w:val="00343B32"/>
    <w:rsid w:val="003447FA"/>
    <w:rsid w:val="00344EB3"/>
    <w:rsid w:val="00350A9C"/>
    <w:rsid w:val="0035203D"/>
    <w:rsid w:val="00361411"/>
    <w:rsid w:val="00361909"/>
    <w:rsid w:val="00362C88"/>
    <w:rsid w:val="00363773"/>
    <w:rsid w:val="00364390"/>
    <w:rsid w:val="003644C2"/>
    <w:rsid w:val="003657EA"/>
    <w:rsid w:val="0036707D"/>
    <w:rsid w:val="00370F0C"/>
    <w:rsid w:val="003759A1"/>
    <w:rsid w:val="00376679"/>
    <w:rsid w:val="0037690B"/>
    <w:rsid w:val="003936A5"/>
    <w:rsid w:val="00393C56"/>
    <w:rsid w:val="00395E3E"/>
    <w:rsid w:val="003A0058"/>
    <w:rsid w:val="003A411E"/>
    <w:rsid w:val="003A5FA6"/>
    <w:rsid w:val="003A6CB2"/>
    <w:rsid w:val="003B0DA0"/>
    <w:rsid w:val="003B3982"/>
    <w:rsid w:val="003B4A99"/>
    <w:rsid w:val="003B4CB6"/>
    <w:rsid w:val="003B7317"/>
    <w:rsid w:val="003C1073"/>
    <w:rsid w:val="003C4437"/>
    <w:rsid w:val="003C4D74"/>
    <w:rsid w:val="003C6EE6"/>
    <w:rsid w:val="003D2BF8"/>
    <w:rsid w:val="003D51EA"/>
    <w:rsid w:val="003D6499"/>
    <w:rsid w:val="003D6ED7"/>
    <w:rsid w:val="003F209A"/>
    <w:rsid w:val="003F3F7C"/>
    <w:rsid w:val="003F5E68"/>
    <w:rsid w:val="004054FB"/>
    <w:rsid w:val="004109E1"/>
    <w:rsid w:val="00413A6F"/>
    <w:rsid w:val="00416B32"/>
    <w:rsid w:val="00417EF9"/>
    <w:rsid w:val="0042208C"/>
    <w:rsid w:val="00426E33"/>
    <w:rsid w:val="004304B0"/>
    <w:rsid w:val="00432231"/>
    <w:rsid w:val="00433D2E"/>
    <w:rsid w:val="00436296"/>
    <w:rsid w:val="00441D43"/>
    <w:rsid w:val="00441E57"/>
    <w:rsid w:val="00443AE1"/>
    <w:rsid w:val="004458EE"/>
    <w:rsid w:val="00446698"/>
    <w:rsid w:val="00447C2C"/>
    <w:rsid w:val="004511D1"/>
    <w:rsid w:val="00452C0D"/>
    <w:rsid w:val="004536E0"/>
    <w:rsid w:val="0046298E"/>
    <w:rsid w:val="004644FE"/>
    <w:rsid w:val="0047228E"/>
    <w:rsid w:val="004722C0"/>
    <w:rsid w:val="00476897"/>
    <w:rsid w:val="004774EF"/>
    <w:rsid w:val="004829B1"/>
    <w:rsid w:val="004839C9"/>
    <w:rsid w:val="00484242"/>
    <w:rsid w:val="004855BC"/>
    <w:rsid w:val="00486B12"/>
    <w:rsid w:val="00494C9E"/>
    <w:rsid w:val="004955E5"/>
    <w:rsid w:val="00497AF4"/>
    <w:rsid w:val="004A73D8"/>
    <w:rsid w:val="004A775C"/>
    <w:rsid w:val="004B039A"/>
    <w:rsid w:val="004B14D1"/>
    <w:rsid w:val="004B4ED3"/>
    <w:rsid w:val="004B534A"/>
    <w:rsid w:val="004B619E"/>
    <w:rsid w:val="004B797F"/>
    <w:rsid w:val="004B79CB"/>
    <w:rsid w:val="004C4164"/>
    <w:rsid w:val="004C7F09"/>
    <w:rsid w:val="004D59AE"/>
    <w:rsid w:val="004E10D5"/>
    <w:rsid w:val="004E68C9"/>
    <w:rsid w:val="004F13EA"/>
    <w:rsid w:val="004F4EF6"/>
    <w:rsid w:val="004F5CAB"/>
    <w:rsid w:val="004F65E4"/>
    <w:rsid w:val="004F6777"/>
    <w:rsid w:val="005010E1"/>
    <w:rsid w:val="005014D2"/>
    <w:rsid w:val="005039B3"/>
    <w:rsid w:val="005176E7"/>
    <w:rsid w:val="00533613"/>
    <w:rsid w:val="005351A8"/>
    <w:rsid w:val="005365E8"/>
    <w:rsid w:val="005373A0"/>
    <w:rsid w:val="00540E4A"/>
    <w:rsid w:val="00541604"/>
    <w:rsid w:val="005442EE"/>
    <w:rsid w:val="005446C2"/>
    <w:rsid w:val="00551D0C"/>
    <w:rsid w:val="005523FF"/>
    <w:rsid w:val="00552A3E"/>
    <w:rsid w:val="0055394D"/>
    <w:rsid w:val="00554154"/>
    <w:rsid w:val="00555C2C"/>
    <w:rsid w:val="005574A3"/>
    <w:rsid w:val="00565FDD"/>
    <w:rsid w:val="005723C6"/>
    <w:rsid w:val="00573A77"/>
    <w:rsid w:val="005830EA"/>
    <w:rsid w:val="00584CBD"/>
    <w:rsid w:val="00590B2A"/>
    <w:rsid w:val="00594DCE"/>
    <w:rsid w:val="005951C8"/>
    <w:rsid w:val="00595C08"/>
    <w:rsid w:val="005A4108"/>
    <w:rsid w:val="005A52A2"/>
    <w:rsid w:val="005A5F5F"/>
    <w:rsid w:val="005B3BFA"/>
    <w:rsid w:val="005B4202"/>
    <w:rsid w:val="005B4528"/>
    <w:rsid w:val="005D1761"/>
    <w:rsid w:val="005D2434"/>
    <w:rsid w:val="005E0BC0"/>
    <w:rsid w:val="005E3D4B"/>
    <w:rsid w:val="005E3DFA"/>
    <w:rsid w:val="005F1DDF"/>
    <w:rsid w:val="00603D69"/>
    <w:rsid w:val="0060633E"/>
    <w:rsid w:val="006108B0"/>
    <w:rsid w:val="00611909"/>
    <w:rsid w:val="00613231"/>
    <w:rsid w:val="00616320"/>
    <w:rsid w:val="00617665"/>
    <w:rsid w:val="00620257"/>
    <w:rsid w:val="0064086D"/>
    <w:rsid w:val="006409A5"/>
    <w:rsid w:val="00641DFA"/>
    <w:rsid w:val="0064503B"/>
    <w:rsid w:val="00650780"/>
    <w:rsid w:val="00650EFB"/>
    <w:rsid w:val="00651287"/>
    <w:rsid w:val="006519D5"/>
    <w:rsid w:val="00651AE7"/>
    <w:rsid w:val="00651F6F"/>
    <w:rsid w:val="0065201E"/>
    <w:rsid w:val="006536EA"/>
    <w:rsid w:val="00654535"/>
    <w:rsid w:val="006579F7"/>
    <w:rsid w:val="006669B5"/>
    <w:rsid w:val="00683863"/>
    <w:rsid w:val="0068451D"/>
    <w:rsid w:val="006845DA"/>
    <w:rsid w:val="00686EBA"/>
    <w:rsid w:val="006878BB"/>
    <w:rsid w:val="00693E4C"/>
    <w:rsid w:val="0069464D"/>
    <w:rsid w:val="006A3704"/>
    <w:rsid w:val="006A747D"/>
    <w:rsid w:val="006B4932"/>
    <w:rsid w:val="006B6842"/>
    <w:rsid w:val="006B738C"/>
    <w:rsid w:val="006B7C81"/>
    <w:rsid w:val="006C55D0"/>
    <w:rsid w:val="006D0030"/>
    <w:rsid w:val="006D314D"/>
    <w:rsid w:val="006E1451"/>
    <w:rsid w:val="006F03C1"/>
    <w:rsid w:val="0070418B"/>
    <w:rsid w:val="007062CB"/>
    <w:rsid w:val="0070646E"/>
    <w:rsid w:val="00707A31"/>
    <w:rsid w:val="00714D4B"/>
    <w:rsid w:val="00715616"/>
    <w:rsid w:val="00721ECB"/>
    <w:rsid w:val="007235E0"/>
    <w:rsid w:val="00730896"/>
    <w:rsid w:val="00731FF9"/>
    <w:rsid w:val="0073354C"/>
    <w:rsid w:val="00733CCE"/>
    <w:rsid w:val="007342D3"/>
    <w:rsid w:val="00734FDF"/>
    <w:rsid w:val="00735859"/>
    <w:rsid w:val="0073799A"/>
    <w:rsid w:val="007407D7"/>
    <w:rsid w:val="00740A54"/>
    <w:rsid w:val="00740F69"/>
    <w:rsid w:val="00743FB9"/>
    <w:rsid w:val="00746E9D"/>
    <w:rsid w:val="007521FD"/>
    <w:rsid w:val="00753839"/>
    <w:rsid w:val="00757BB8"/>
    <w:rsid w:val="00762754"/>
    <w:rsid w:val="00765E11"/>
    <w:rsid w:val="00767B53"/>
    <w:rsid w:val="00770CBF"/>
    <w:rsid w:val="007750CD"/>
    <w:rsid w:val="007832FC"/>
    <w:rsid w:val="00786109"/>
    <w:rsid w:val="007864D8"/>
    <w:rsid w:val="0078668A"/>
    <w:rsid w:val="00793BF5"/>
    <w:rsid w:val="007972E8"/>
    <w:rsid w:val="007A00B7"/>
    <w:rsid w:val="007A235E"/>
    <w:rsid w:val="007A27EA"/>
    <w:rsid w:val="007A45DA"/>
    <w:rsid w:val="007B096A"/>
    <w:rsid w:val="007B3E58"/>
    <w:rsid w:val="007B4D11"/>
    <w:rsid w:val="007C36AE"/>
    <w:rsid w:val="007C60FC"/>
    <w:rsid w:val="007C656E"/>
    <w:rsid w:val="007D0BD3"/>
    <w:rsid w:val="007D13D2"/>
    <w:rsid w:val="007D2C12"/>
    <w:rsid w:val="007D6E6E"/>
    <w:rsid w:val="007D773E"/>
    <w:rsid w:val="007E012D"/>
    <w:rsid w:val="007E013E"/>
    <w:rsid w:val="007E3403"/>
    <w:rsid w:val="007E366E"/>
    <w:rsid w:val="007E44E7"/>
    <w:rsid w:val="007F0FF7"/>
    <w:rsid w:val="007F2E98"/>
    <w:rsid w:val="007F6B75"/>
    <w:rsid w:val="007F6CA4"/>
    <w:rsid w:val="0080119E"/>
    <w:rsid w:val="00804230"/>
    <w:rsid w:val="008079E6"/>
    <w:rsid w:val="008110DB"/>
    <w:rsid w:val="0081292C"/>
    <w:rsid w:val="00813CA1"/>
    <w:rsid w:val="00813DBF"/>
    <w:rsid w:val="008226E2"/>
    <w:rsid w:val="00823E89"/>
    <w:rsid w:val="00824972"/>
    <w:rsid w:val="0083345C"/>
    <w:rsid w:val="00834E82"/>
    <w:rsid w:val="00843CF2"/>
    <w:rsid w:val="00845128"/>
    <w:rsid w:val="008453C1"/>
    <w:rsid w:val="00854425"/>
    <w:rsid w:val="008567CF"/>
    <w:rsid w:val="00857284"/>
    <w:rsid w:val="008639DF"/>
    <w:rsid w:val="008640D7"/>
    <w:rsid w:val="008647F2"/>
    <w:rsid w:val="00872744"/>
    <w:rsid w:val="00873F60"/>
    <w:rsid w:val="00875ADC"/>
    <w:rsid w:val="008833DB"/>
    <w:rsid w:val="00883CE6"/>
    <w:rsid w:val="00884C30"/>
    <w:rsid w:val="008854FB"/>
    <w:rsid w:val="00887790"/>
    <w:rsid w:val="0089338F"/>
    <w:rsid w:val="008A3745"/>
    <w:rsid w:val="008A6200"/>
    <w:rsid w:val="008B0F36"/>
    <w:rsid w:val="008B105F"/>
    <w:rsid w:val="008B297F"/>
    <w:rsid w:val="008B2D92"/>
    <w:rsid w:val="008B2EE2"/>
    <w:rsid w:val="008B2F1A"/>
    <w:rsid w:val="008B32FE"/>
    <w:rsid w:val="008B5A4A"/>
    <w:rsid w:val="008B5FAE"/>
    <w:rsid w:val="008C0531"/>
    <w:rsid w:val="008C0B08"/>
    <w:rsid w:val="008C2283"/>
    <w:rsid w:val="008C27EA"/>
    <w:rsid w:val="008C6C48"/>
    <w:rsid w:val="008C71A8"/>
    <w:rsid w:val="008D006E"/>
    <w:rsid w:val="008E127B"/>
    <w:rsid w:val="008E6F6E"/>
    <w:rsid w:val="008F0248"/>
    <w:rsid w:val="008F0581"/>
    <w:rsid w:val="008F1752"/>
    <w:rsid w:val="008F4127"/>
    <w:rsid w:val="008F6B49"/>
    <w:rsid w:val="00902F2F"/>
    <w:rsid w:val="00911071"/>
    <w:rsid w:val="00930996"/>
    <w:rsid w:val="0093130E"/>
    <w:rsid w:val="00931B4F"/>
    <w:rsid w:val="00933093"/>
    <w:rsid w:val="00934119"/>
    <w:rsid w:val="00934CA6"/>
    <w:rsid w:val="00934D73"/>
    <w:rsid w:val="00935BD8"/>
    <w:rsid w:val="00935C5D"/>
    <w:rsid w:val="00942742"/>
    <w:rsid w:val="00942DEC"/>
    <w:rsid w:val="009439D7"/>
    <w:rsid w:val="00944257"/>
    <w:rsid w:val="0094645D"/>
    <w:rsid w:val="00947939"/>
    <w:rsid w:val="00950E78"/>
    <w:rsid w:val="009523E4"/>
    <w:rsid w:val="00952A10"/>
    <w:rsid w:val="00956066"/>
    <w:rsid w:val="00957ABE"/>
    <w:rsid w:val="00960578"/>
    <w:rsid w:val="0096302A"/>
    <w:rsid w:val="00963D57"/>
    <w:rsid w:val="009709F3"/>
    <w:rsid w:val="009742DB"/>
    <w:rsid w:val="00975775"/>
    <w:rsid w:val="00977E6B"/>
    <w:rsid w:val="00981BF4"/>
    <w:rsid w:val="009831C4"/>
    <w:rsid w:val="0098323E"/>
    <w:rsid w:val="00984E56"/>
    <w:rsid w:val="00987743"/>
    <w:rsid w:val="00987EF6"/>
    <w:rsid w:val="009904B6"/>
    <w:rsid w:val="00994EAB"/>
    <w:rsid w:val="00995603"/>
    <w:rsid w:val="00996E42"/>
    <w:rsid w:val="00997940"/>
    <w:rsid w:val="00997A11"/>
    <w:rsid w:val="009A15D7"/>
    <w:rsid w:val="009A46B1"/>
    <w:rsid w:val="009A5457"/>
    <w:rsid w:val="009A6FF5"/>
    <w:rsid w:val="009B23C9"/>
    <w:rsid w:val="009B3992"/>
    <w:rsid w:val="009B65FC"/>
    <w:rsid w:val="009C203A"/>
    <w:rsid w:val="009C339C"/>
    <w:rsid w:val="009C4D6E"/>
    <w:rsid w:val="009C6434"/>
    <w:rsid w:val="009C7869"/>
    <w:rsid w:val="009C7977"/>
    <w:rsid w:val="009D1611"/>
    <w:rsid w:val="009D27EA"/>
    <w:rsid w:val="009D38C9"/>
    <w:rsid w:val="009D3A6D"/>
    <w:rsid w:val="009D3C88"/>
    <w:rsid w:val="009D412E"/>
    <w:rsid w:val="009D43EE"/>
    <w:rsid w:val="009E556A"/>
    <w:rsid w:val="009F09AE"/>
    <w:rsid w:val="009F1478"/>
    <w:rsid w:val="009F2D6E"/>
    <w:rsid w:val="009F3D8C"/>
    <w:rsid w:val="009F4D37"/>
    <w:rsid w:val="00A04A91"/>
    <w:rsid w:val="00A10230"/>
    <w:rsid w:val="00A103BD"/>
    <w:rsid w:val="00A10E74"/>
    <w:rsid w:val="00A11529"/>
    <w:rsid w:val="00A15F19"/>
    <w:rsid w:val="00A16DC5"/>
    <w:rsid w:val="00A253E4"/>
    <w:rsid w:val="00A25B3B"/>
    <w:rsid w:val="00A260A9"/>
    <w:rsid w:val="00A315EC"/>
    <w:rsid w:val="00A31889"/>
    <w:rsid w:val="00A3218E"/>
    <w:rsid w:val="00A32FBA"/>
    <w:rsid w:val="00A34F86"/>
    <w:rsid w:val="00A4155C"/>
    <w:rsid w:val="00A463C5"/>
    <w:rsid w:val="00A47057"/>
    <w:rsid w:val="00A502EE"/>
    <w:rsid w:val="00A52910"/>
    <w:rsid w:val="00A5544E"/>
    <w:rsid w:val="00A56297"/>
    <w:rsid w:val="00A62774"/>
    <w:rsid w:val="00A6368B"/>
    <w:rsid w:val="00A63AE8"/>
    <w:rsid w:val="00A64D92"/>
    <w:rsid w:val="00A64DBC"/>
    <w:rsid w:val="00A77F1C"/>
    <w:rsid w:val="00A830BF"/>
    <w:rsid w:val="00A85EA2"/>
    <w:rsid w:val="00A91DE1"/>
    <w:rsid w:val="00A920F0"/>
    <w:rsid w:val="00A95F24"/>
    <w:rsid w:val="00A979EC"/>
    <w:rsid w:val="00AA2504"/>
    <w:rsid w:val="00AA304A"/>
    <w:rsid w:val="00AA683D"/>
    <w:rsid w:val="00AB1651"/>
    <w:rsid w:val="00AB3D50"/>
    <w:rsid w:val="00AB4B3A"/>
    <w:rsid w:val="00AC556B"/>
    <w:rsid w:val="00AC595F"/>
    <w:rsid w:val="00AD31ED"/>
    <w:rsid w:val="00AD4F55"/>
    <w:rsid w:val="00AD7116"/>
    <w:rsid w:val="00AE02C7"/>
    <w:rsid w:val="00AE18F9"/>
    <w:rsid w:val="00AE24B5"/>
    <w:rsid w:val="00AE3C6B"/>
    <w:rsid w:val="00AE53E1"/>
    <w:rsid w:val="00AE6627"/>
    <w:rsid w:val="00AE6743"/>
    <w:rsid w:val="00AE75DD"/>
    <w:rsid w:val="00AF4FE2"/>
    <w:rsid w:val="00AF6F07"/>
    <w:rsid w:val="00AF70A0"/>
    <w:rsid w:val="00B002B3"/>
    <w:rsid w:val="00B06B2C"/>
    <w:rsid w:val="00B06E7B"/>
    <w:rsid w:val="00B1247C"/>
    <w:rsid w:val="00B146E6"/>
    <w:rsid w:val="00B22B97"/>
    <w:rsid w:val="00B2514D"/>
    <w:rsid w:val="00B31C5F"/>
    <w:rsid w:val="00B3256D"/>
    <w:rsid w:val="00B336CF"/>
    <w:rsid w:val="00B348DE"/>
    <w:rsid w:val="00B353D2"/>
    <w:rsid w:val="00B37B35"/>
    <w:rsid w:val="00B4222B"/>
    <w:rsid w:val="00B46D8A"/>
    <w:rsid w:val="00B470BC"/>
    <w:rsid w:val="00B47A54"/>
    <w:rsid w:val="00B50571"/>
    <w:rsid w:val="00B50B4F"/>
    <w:rsid w:val="00B51F75"/>
    <w:rsid w:val="00B53F1F"/>
    <w:rsid w:val="00B540FD"/>
    <w:rsid w:val="00B547BF"/>
    <w:rsid w:val="00B55ECC"/>
    <w:rsid w:val="00B56855"/>
    <w:rsid w:val="00B60B69"/>
    <w:rsid w:val="00B620A4"/>
    <w:rsid w:val="00B63E05"/>
    <w:rsid w:val="00B64BA5"/>
    <w:rsid w:val="00B65922"/>
    <w:rsid w:val="00B65984"/>
    <w:rsid w:val="00B65BF4"/>
    <w:rsid w:val="00B66561"/>
    <w:rsid w:val="00B66CB4"/>
    <w:rsid w:val="00B8320E"/>
    <w:rsid w:val="00B84EB5"/>
    <w:rsid w:val="00B85672"/>
    <w:rsid w:val="00B85AF1"/>
    <w:rsid w:val="00B8730B"/>
    <w:rsid w:val="00B92144"/>
    <w:rsid w:val="00B95FA2"/>
    <w:rsid w:val="00BA1E9B"/>
    <w:rsid w:val="00BB0BB2"/>
    <w:rsid w:val="00BB2715"/>
    <w:rsid w:val="00BB2931"/>
    <w:rsid w:val="00BB7BBD"/>
    <w:rsid w:val="00BC1AF4"/>
    <w:rsid w:val="00BC56DA"/>
    <w:rsid w:val="00BD039A"/>
    <w:rsid w:val="00BD2ACB"/>
    <w:rsid w:val="00BD3737"/>
    <w:rsid w:val="00BD40BF"/>
    <w:rsid w:val="00BD4227"/>
    <w:rsid w:val="00BD6B67"/>
    <w:rsid w:val="00BD7C9A"/>
    <w:rsid w:val="00BE0B10"/>
    <w:rsid w:val="00BE49BA"/>
    <w:rsid w:val="00BE5C1C"/>
    <w:rsid w:val="00BE7164"/>
    <w:rsid w:val="00BF0A4E"/>
    <w:rsid w:val="00BF29E7"/>
    <w:rsid w:val="00BF3C32"/>
    <w:rsid w:val="00BF3D6C"/>
    <w:rsid w:val="00BF520D"/>
    <w:rsid w:val="00C003E8"/>
    <w:rsid w:val="00C02331"/>
    <w:rsid w:val="00C03737"/>
    <w:rsid w:val="00C06FFE"/>
    <w:rsid w:val="00C078A7"/>
    <w:rsid w:val="00C07A92"/>
    <w:rsid w:val="00C13510"/>
    <w:rsid w:val="00C13BAC"/>
    <w:rsid w:val="00C153C1"/>
    <w:rsid w:val="00C1564C"/>
    <w:rsid w:val="00C20D81"/>
    <w:rsid w:val="00C23A86"/>
    <w:rsid w:val="00C23E68"/>
    <w:rsid w:val="00C25CF7"/>
    <w:rsid w:val="00C31C4B"/>
    <w:rsid w:val="00C342A2"/>
    <w:rsid w:val="00C36BF4"/>
    <w:rsid w:val="00C43241"/>
    <w:rsid w:val="00C4505E"/>
    <w:rsid w:val="00C4575A"/>
    <w:rsid w:val="00C5037A"/>
    <w:rsid w:val="00C52774"/>
    <w:rsid w:val="00C53712"/>
    <w:rsid w:val="00C64BAD"/>
    <w:rsid w:val="00C67411"/>
    <w:rsid w:val="00C67FE3"/>
    <w:rsid w:val="00C8260F"/>
    <w:rsid w:val="00C86B04"/>
    <w:rsid w:val="00C92ED7"/>
    <w:rsid w:val="00C93D24"/>
    <w:rsid w:val="00C96BE9"/>
    <w:rsid w:val="00CA1B50"/>
    <w:rsid w:val="00CA7C0C"/>
    <w:rsid w:val="00CB192C"/>
    <w:rsid w:val="00CC41C5"/>
    <w:rsid w:val="00CC441D"/>
    <w:rsid w:val="00CC6995"/>
    <w:rsid w:val="00CC6D36"/>
    <w:rsid w:val="00CC7B2E"/>
    <w:rsid w:val="00CD0163"/>
    <w:rsid w:val="00CD073B"/>
    <w:rsid w:val="00CD2EB8"/>
    <w:rsid w:val="00CE32F6"/>
    <w:rsid w:val="00CE77CD"/>
    <w:rsid w:val="00CF1BC0"/>
    <w:rsid w:val="00CF3F9E"/>
    <w:rsid w:val="00D005DC"/>
    <w:rsid w:val="00D07140"/>
    <w:rsid w:val="00D11351"/>
    <w:rsid w:val="00D150EA"/>
    <w:rsid w:val="00D167B7"/>
    <w:rsid w:val="00D20AE0"/>
    <w:rsid w:val="00D2117C"/>
    <w:rsid w:val="00D22635"/>
    <w:rsid w:val="00D273E8"/>
    <w:rsid w:val="00D3001E"/>
    <w:rsid w:val="00D30B6C"/>
    <w:rsid w:val="00D32D6E"/>
    <w:rsid w:val="00D3348D"/>
    <w:rsid w:val="00D36084"/>
    <w:rsid w:val="00D422BF"/>
    <w:rsid w:val="00D43E86"/>
    <w:rsid w:val="00D44511"/>
    <w:rsid w:val="00D44B2F"/>
    <w:rsid w:val="00D467EA"/>
    <w:rsid w:val="00D51ED8"/>
    <w:rsid w:val="00D51F1C"/>
    <w:rsid w:val="00D54CDC"/>
    <w:rsid w:val="00D55599"/>
    <w:rsid w:val="00D57B9A"/>
    <w:rsid w:val="00D600B9"/>
    <w:rsid w:val="00D631CC"/>
    <w:rsid w:val="00D65795"/>
    <w:rsid w:val="00D7098F"/>
    <w:rsid w:val="00D72FC7"/>
    <w:rsid w:val="00D7358F"/>
    <w:rsid w:val="00D75CA1"/>
    <w:rsid w:val="00D77976"/>
    <w:rsid w:val="00D834F1"/>
    <w:rsid w:val="00D84C55"/>
    <w:rsid w:val="00D86BB3"/>
    <w:rsid w:val="00D87CC9"/>
    <w:rsid w:val="00D90DB3"/>
    <w:rsid w:val="00D94816"/>
    <w:rsid w:val="00D95D15"/>
    <w:rsid w:val="00DA3D1A"/>
    <w:rsid w:val="00DA4327"/>
    <w:rsid w:val="00DA534C"/>
    <w:rsid w:val="00DA7634"/>
    <w:rsid w:val="00DB5011"/>
    <w:rsid w:val="00DB6CD6"/>
    <w:rsid w:val="00DC3A0A"/>
    <w:rsid w:val="00DC3B2C"/>
    <w:rsid w:val="00DD7FFB"/>
    <w:rsid w:val="00DE1E8D"/>
    <w:rsid w:val="00DE4068"/>
    <w:rsid w:val="00DE7A75"/>
    <w:rsid w:val="00DF5580"/>
    <w:rsid w:val="00E047E9"/>
    <w:rsid w:val="00E11759"/>
    <w:rsid w:val="00E12511"/>
    <w:rsid w:val="00E147F1"/>
    <w:rsid w:val="00E150C6"/>
    <w:rsid w:val="00E15D05"/>
    <w:rsid w:val="00E217A2"/>
    <w:rsid w:val="00E223F1"/>
    <w:rsid w:val="00E2398F"/>
    <w:rsid w:val="00E25E0F"/>
    <w:rsid w:val="00E346CA"/>
    <w:rsid w:val="00E352CA"/>
    <w:rsid w:val="00E35DB3"/>
    <w:rsid w:val="00E37C26"/>
    <w:rsid w:val="00E40E32"/>
    <w:rsid w:val="00E43C98"/>
    <w:rsid w:val="00E45CC2"/>
    <w:rsid w:val="00E52551"/>
    <w:rsid w:val="00E61E8A"/>
    <w:rsid w:val="00E6329A"/>
    <w:rsid w:val="00E63F56"/>
    <w:rsid w:val="00E650FA"/>
    <w:rsid w:val="00E656AE"/>
    <w:rsid w:val="00E67A58"/>
    <w:rsid w:val="00E71FD7"/>
    <w:rsid w:val="00E73288"/>
    <w:rsid w:val="00E7348D"/>
    <w:rsid w:val="00E81C44"/>
    <w:rsid w:val="00E82698"/>
    <w:rsid w:val="00E85343"/>
    <w:rsid w:val="00E854F1"/>
    <w:rsid w:val="00E858DA"/>
    <w:rsid w:val="00E864EE"/>
    <w:rsid w:val="00E87549"/>
    <w:rsid w:val="00E906E9"/>
    <w:rsid w:val="00E91964"/>
    <w:rsid w:val="00E93FFB"/>
    <w:rsid w:val="00E942D8"/>
    <w:rsid w:val="00EA0C34"/>
    <w:rsid w:val="00EA0E11"/>
    <w:rsid w:val="00EA2891"/>
    <w:rsid w:val="00EA365E"/>
    <w:rsid w:val="00EA3C17"/>
    <w:rsid w:val="00EA63EB"/>
    <w:rsid w:val="00EA6587"/>
    <w:rsid w:val="00EA7261"/>
    <w:rsid w:val="00EB1648"/>
    <w:rsid w:val="00EB3298"/>
    <w:rsid w:val="00EB349E"/>
    <w:rsid w:val="00EB4770"/>
    <w:rsid w:val="00EB717F"/>
    <w:rsid w:val="00EC43E9"/>
    <w:rsid w:val="00EC686F"/>
    <w:rsid w:val="00EC7CD1"/>
    <w:rsid w:val="00ED0BAB"/>
    <w:rsid w:val="00ED3AEC"/>
    <w:rsid w:val="00ED434B"/>
    <w:rsid w:val="00ED5AF3"/>
    <w:rsid w:val="00ED7DBB"/>
    <w:rsid w:val="00EE229C"/>
    <w:rsid w:val="00EE4BD2"/>
    <w:rsid w:val="00EE747D"/>
    <w:rsid w:val="00EE7963"/>
    <w:rsid w:val="00EF32AA"/>
    <w:rsid w:val="00EF7897"/>
    <w:rsid w:val="00F030F0"/>
    <w:rsid w:val="00F1051D"/>
    <w:rsid w:val="00F11EEF"/>
    <w:rsid w:val="00F15115"/>
    <w:rsid w:val="00F1513B"/>
    <w:rsid w:val="00F15C47"/>
    <w:rsid w:val="00F170E8"/>
    <w:rsid w:val="00F2094E"/>
    <w:rsid w:val="00F262C5"/>
    <w:rsid w:val="00F27426"/>
    <w:rsid w:val="00F33C87"/>
    <w:rsid w:val="00F34746"/>
    <w:rsid w:val="00F35611"/>
    <w:rsid w:val="00F404C8"/>
    <w:rsid w:val="00F42CD8"/>
    <w:rsid w:val="00F42F9E"/>
    <w:rsid w:val="00F45D94"/>
    <w:rsid w:val="00F52778"/>
    <w:rsid w:val="00F54E7B"/>
    <w:rsid w:val="00F5722E"/>
    <w:rsid w:val="00F60BC2"/>
    <w:rsid w:val="00F638A8"/>
    <w:rsid w:val="00F65180"/>
    <w:rsid w:val="00F65C2C"/>
    <w:rsid w:val="00F6752E"/>
    <w:rsid w:val="00F71FF0"/>
    <w:rsid w:val="00F82874"/>
    <w:rsid w:val="00F8379A"/>
    <w:rsid w:val="00F85B61"/>
    <w:rsid w:val="00F85CD9"/>
    <w:rsid w:val="00F87B5C"/>
    <w:rsid w:val="00F911C3"/>
    <w:rsid w:val="00F92138"/>
    <w:rsid w:val="00F965E2"/>
    <w:rsid w:val="00FA55D0"/>
    <w:rsid w:val="00FA601C"/>
    <w:rsid w:val="00FA79B0"/>
    <w:rsid w:val="00FB1F1C"/>
    <w:rsid w:val="00FB4BA4"/>
    <w:rsid w:val="00FB5325"/>
    <w:rsid w:val="00FB667D"/>
    <w:rsid w:val="00FB669B"/>
    <w:rsid w:val="00FC196B"/>
    <w:rsid w:val="00FC29FC"/>
    <w:rsid w:val="00FC305D"/>
    <w:rsid w:val="00FC407C"/>
    <w:rsid w:val="00FC5BBD"/>
    <w:rsid w:val="00FD4012"/>
    <w:rsid w:val="00FE1A42"/>
    <w:rsid w:val="00FE2BDD"/>
    <w:rsid w:val="00FE3152"/>
    <w:rsid w:val="00FE4231"/>
    <w:rsid w:val="00FF2345"/>
    <w:rsid w:val="00FF4716"/>
    <w:rsid w:val="00FF5370"/>
    <w:rsid w:val="00FF6231"/>
    <w:rsid w:val="00FF6B9A"/>
    <w:rsid w:val="00FF6EC0"/>
    <w:rsid w:val="04A43352"/>
    <w:rsid w:val="05939C81"/>
    <w:rsid w:val="06286713"/>
    <w:rsid w:val="08CE2496"/>
    <w:rsid w:val="0B297608"/>
    <w:rsid w:val="10FBD1F8"/>
    <w:rsid w:val="16D4E325"/>
    <w:rsid w:val="1721A702"/>
    <w:rsid w:val="1754E4D6"/>
    <w:rsid w:val="17E6725D"/>
    <w:rsid w:val="1A96C50E"/>
    <w:rsid w:val="1B133ED2"/>
    <w:rsid w:val="1B923B46"/>
    <w:rsid w:val="1D7BE58F"/>
    <w:rsid w:val="226A9579"/>
    <w:rsid w:val="24249FBC"/>
    <w:rsid w:val="28E199B5"/>
    <w:rsid w:val="2A073537"/>
    <w:rsid w:val="2BC925F6"/>
    <w:rsid w:val="3560523F"/>
    <w:rsid w:val="3651A6E2"/>
    <w:rsid w:val="39EACE2D"/>
    <w:rsid w:val="448943F8"/>
    <w:rsid w:val="463B7D8E"/>
    <w:rsid w:val="47B1816E"/>
    <w:rsid w:val="47C1ADEA"/>
    <w:rsid w:val="47C28FC1"/>
    <w:rsid w:val="51FCF34C"/>
    <w:rsid w:val="524DBF7B"/>
    <w:rsid w:val="56DF11BC"/>
    <w:rsid w:val="5783253F"/>
    <w:rsid w:val="57B24392"/>
    <w:rsid w:val="58E8F3CB"/>
    <w:rsid w:val="5BF4EAA6"/>
    <w:rsid w:val="5D9E0BE8"/>
    <w:rsid w:val="5F43E867"/>
    <w:rsid w:val="60776BCF"/>
    <w:rsid w:val="61497171"/>
    <w:rsid w:val="61B11B3B"/>
    <w:rsid w:val="62B4485B"/>
    <w:rsid w:val="63B1E2C3"/>
    <w:rsid w:val="64410DFD"/>
    <w:rsid w:val="6556B0CB"/>
    <w:rsid w:val="657E8935"/>
    <w:rsid w:val="684A0396"/>
    <w:rsid w:val="68F0F67D"/>
    <w:rsid w:val="6A49EB68"/>
    <w:rsid w:val="6C6316B8"/>
    <w:rsid w:val="6CDFD611"/>
    <w:rsid w:val="6E679603"/>
    <w:rsid w:val="6E7565DD"/>
    <w:rsid w:val="737372C8"/>
    <w:rsid w:val="7418D9FF"/>
    <w:rsid w:val="768547E9"/>
    <w:rsid w:val="78943D3A"/>
    <w:rsid w:val="7BEE49FE"/>
    <w:rsid w:val="7D4EB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016E"/>
  <w15:docId w15:val="{30AF1CE8-4520-4F78-809F-8D9CA3C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
      <w:ind w:left="736" w:right="498"/>
      <w:jc w:val="center"/>
      <w:outlineLvl w:val="0"/>
    </w:pPr>
    <w:rPr>
      <w:b/>
      <w:bCs/>
      <w:sz w:val="32"/>
      <w:szCs w:val="32"/>
    </w:rPr>
  </w:style>
  <w:style w:type="paragraph" w:styleId="Heading2">
    <w:name w:val="heading 2"/>
    <w:basedOn w:val="Normal"/>
    <w:uiPriority w:val="9"/>
    <w:unhideWhenUsed/>
    <w:qFormat/>
    <w:pPr>
      <w:spacing w:before="35"/>
      <w:ind w:left="100"/>
      <w:outlineLvl w:val="1"/>
    </w:pPr>
    <w:rPr>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100"/>
      <w:outlineLvl w:val="3"/>
    </w:pPr>
    <w:rPr>
      <w:sz w:val="28"/>
      <w:szCs w:val="28"/>
    </w:rPr>
  </w:style>
  <w:style w:type="paragraph" w:styleId="Heading5">
    <w:name w:val="heading 5"/>
    <w:basedOn w:val="Normal"/>
    <w:uiPriority w:val="9"/>
    <w:unhideWhenUsed/>
    <w:qFormat/>
    <w:pPr>
      <w:ind w:left="820"/>
      <w:outlineLvl w:val="4"/>
    </w:pPr>
    <w:rPr>
      <w:b/>
      <w:bCs/>
      <w:sz w:val="24"/>
      <w:szCs w:val="24"/>
    </w:rPr>
  </w:style>
  <w:style w:type="paragraph" w:styleId="Heading6">
    <w:name w:val="heading 6"/>
    <w:basedOn w:val="Normal"/>
    <w:uiPriority w:val="9"/>
    <w:unhideWhenUsed/>
    <w:qFormat/>
    <w:pPr>
      <w:spacing w:before="1"/>
      <w:ind w:left="5373"/>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0"/>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72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3C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5723C6"/>
    <w:rPr>
      <w:sz w:val="16"/>
      <w:szCs w:val="16"/>
    </w:rPr>
  </w:style>
  <w:style w:type="paragraph" w:styleId="CommentText">
    <w:name w:val="annotation text"/>
    <w:basedOn w:val="Normal"/>
    <w:link w:val="CommentTextChar"/>
    <w:uiPriority w:val="99"/>
    <w:semiHidden/>
    <w:unhideWhenUsed/>
    <w:rsid w:val="005723C6"/>
    <w:rPr>
      <w:sz w:val="20"/>
      <w:szCs w:val="20"/>
    </w:rPr>
  </w:style>
  <w:style w:type="character" w:customStyle="1" w:styleId="CommentTextChar">
    <w:name w:val="Comment Text Char"/>
    <w:basedOn w:val="DefaultParagraphFont"/>
    <w:link w:val="CommentText"/>
    <w:uiPriority w:val="99"/>
    <w:semiHidden/>
    <w:rsid w:val="005723C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5723C6"/>
    <w:rPr>
      <w:b/>
      <w:bCs/>
    </w:rPr>
  </w:style>
  <w:style w:type="character" w:customStyle="1" w:styleId="CommentSubjectChar">
    <w:name w:val="Comment Subject Char"/>
    <w:basedOn w:val="CommentTextChar"/>
    <w:link w:val="CommentSubject"/>
    <w:uiPriority w:val="99"/>
    <w:semiHidden/>
    <w:rsid w:val="005723C6"/>
    <w:rPr>
      <w:rFonts w:ascii="Calibri" w:eastAsia="Calibri" w:hAnsi="Calibri" w:cs="Calibri"/>
      <w:b/>
      <w:bCs/>
      <w:sz w:val="20"/>
      <w:szCs w:val="20"/>
      <w:lang w:bidi="en-US"/>
    </w:rPr>
  </w:style>
  <w:style w:type="character" w:styleId="Hyperlink">
    <w:name w:val="Hyperlink"/>
    <w:basedOn w:val="DefaultParagraphFont"/>
    <w:uiPriority w:val="99"/>
    <w:unhideWhenUsed/>
    <w:rsid w:val="0037690B"/>
    <w:rPr>
      <w:color w:val="0000FF" w:themeColor="hyperlink"/>
      <w:u w:val="single"/>
    </w:rPr>
  </w:style>
  <w:style w:type="character" w:styleId="UnresolvedMention">
    <w:name w:val="Unresolved Mention"/>
    <w:basedOn w:val="DefaultParagraphFont"/>
    <w:uiPriority w:val="99"/>
    <w:semiHidden/>
    <w:unhideWhenUsed/>
    <w:rsid w:val="0037690B"/>
    <w:rPr>
      <w:color w:val="605E5C"/>
      <w:shd w:val="clear" w:color="auto" w:fill="E1DFDD"/>
    </w:rPr>
  </w:style>
  <w:style w:type="table" w:styleId="TableGrid">
    <w:name w:val="Table Grid"/>
    <w:basedOn w:val="TableNormal"/>
    <w:uiPriority w:val="39"/>
    <w:rsid w:val="00C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C2"/>
    <w:pPr>
      <w:tabs>
        <w:tab w:val="center" w:pos="4680"/>
        <w:tab w:val="right" w:pos="9360"/>
      </w:tabs>
    </w:pPr>
  </w:style>
  <w:style w:type="character" w:customStyle="1" w:styleId="HeaderChar">
    <w:name w:val="Header Char"/>
    <w:basedOn w:val="DefaultParagraphFont"/>
    <w:link w:val="Header"/>
    <w:uiPriority w:val="99"/>
    <w:rsid w:val="003644C2"/>
    <w:rPr>
      <w:rFonts w:ascii="Calibri" w:eastAsia="Calibri" w:hAnsi="Calibri" w:cs="Calibri"/>
      <w:lang w:bidi="en-US"/>
    </w:rPr>
  </w:style>
  <w:style w:type="paragraph" w:styleId="Footer">
    <w:name w:val="footer"/>
    <w:basedOn w:val="Normal"/>
    <w:link w:val="FooterChar"/>
    <w:uiPriority w:val="99"/>
    <w:unhideWhenUsed/>
    <w:rsid w:val="003644C2"/>
    <w:pPr>
      <w:tabs>
        <w:tab w:val="center" w:pos="4680"/>
        <w:tab w:val="right" w:pos="9360"/>
      </w:tabs>
    </w:pPr>
  </w:style>
  <w:style w:type="character" w:customStyle="1" w:styleId="FooterChar">
    <w:name w:val="Footer Char"/>
    <w:basedOn w:val="DefaultParagraphFont"/>
    <w:link w:val="Footer"/>
    <w:uiPriority w:val="99"/>
    <w:rsid w:val="003644C2"/>
    <w:rPr>
      <w:rFonts w:ascii="Calibri" w:eastAsia="Calibri" w:hAnsi="Calibri" w:cs="Calibri"/>
      <w:lang w:bidi="en-US"/>
    </w:rPr>
  </w:style>
  <w:style w:type="character" w:styleId="FollowedHyperlink">
    <w:name w:val="FollowedHyperlink"/>
    <w:basedOn w:val="DefaultParagraphFont"/>
    <w:uiPriority w:val="99"/>
    <w:semiHidden/>
    <w:unhideWhenUsed/>
    <w:rsid w:val="00F15115"/>
    <w:rPr>
      <w:color w:val="800080" w:themeColor="followedHyperlink"/>
      <w:u w:val="single"/>
    </w:rPr>
  </w:style>
  <w:style w:type="paragraph" w:styleId="NormalWeb">
    <w:name w:val="Normal (Web)"/>
    <w:basedOn w:val="Normal"/>
    <w:uiPriority w:val="99"/>
    <w:semiHidden/>
    <w:unhideWhenUsed/>
    <w:rsid w:val="00C53712"/>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TOCHeading">
    <w:name w:val="TOC Heading"/>
    <w:basedOn w:val="Heading1"/>
    <w:next w:val="Normal"/>
    <w:uiPriority w:val="39"/>
    <w:unhideWhenUsed/>
    <w:qFormat/>
    <w:rsid w:val="00734FD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bidi="ar-SA"/>
    </w:rPr>
  </w:style>
  <w:style w:type="paragraph" w:styleId="TOC3">
    <w:name w:val="toc 3"/>
    <w:basedOn w:val="Normal"/>
    <w:next w:val="Normal"/>
    <w:autoRedefine/>
    <w:uiPriority w:val="39"/>
    <w:unhideWhenUsed/>
    <w:rsid w:val="00734FDF"/>
    <w:pPr>
      <w:spacing w:after="100"/>
      <w:ind w:left="440"/>
    </w:pPr>
  </w:style>
  <w:style w:type="paragraph" w:styleId="TOC2">
    <w:name w:val="toc 2"/>
    <w:basedOn w:val="Normal"/>
    <w:next w:val="Normal"/>
    <w:autoRedefine/>
    <w:uiPriority w:val="39"/>
    <w:unhideWhenUsed/>
    <w:rsid w:val="00734FDF"/>
    <w:pPr>
      <w:spacing w:after="100"/>
      <w:ind w:left="220"/>
    </w:pPr>
  </w:style>
  <w:style w:type="character" w:customStyle="1" w:styleId="help-block">
    <w:name w:val="help-block"/>
    <w:basedOn w:val="DefaultParagraphFont"/>
    <w:rsid w:val="0023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4060">
      <w:bodyDiv w:val="1"/>
      <w:marLeft w:val="0"/>
      <w:marRight w:val="0"/>
      <w:marTop w:val="0"/>
      <w:marBottom w:val="0"/>
      <w:divBdr>
        <w:top w:val="none" w:sz="0" w:space="0" w:color="auto"/>
        <w:left w:val="none" w:sz="0" w:space="0" w:color="auto"/>
        <w:bottom w:val="none" w:sz="0" w:space="0" w:color="auto"/>
        <w:right w:val="none" w:sz="0" w:space="0" w:color="auto"/>
      </w:divBdr>
    </w:div>
    <w:div w:id="822358712">
      <w:bodyDiv w:val="1"/>
      <w:marLeft w:val="0"/>
      <w:marRight w:val="0"/>
      <w:marTop w:val="0"/>
      <w:marBottom w:val="0"/>
      <w:divBdr>
        <w:top w:val="none" w:sz="0" w:space="0" w:color="auto"/>
        <w:left w:val="none" w:sz="0" w:space="0" w:color="auto"/>
        <w:bottom w:val="none" w:sz="0" w:space="0" w:color="auto"/>
        <w:right w:val="none" w:sz="0" w:space="0" w:color="auto"/>
      </w:divBdr>
    </w:div>
    <w:div w:id="982080424">
      <w:bodyDiv w:val="1"/>
      <w:marLeft w:val="0"/>
      <w:marRight w:val="0"/>
      <w:marTop w:val="0"/>
      <w:marBottom w:val="0"/>
      <w:divBdr>
        <w:top w:val="none" w:sz="0" w:space="0" w:color="auto"/>
        <w:left w:val="none" w:sz="0" w:space="0" w:color="auto"/>
        <w:bottom w:val="none" w:sz="0" w:space="0" w:color="auto"/>
        <w:right w:val="none" w:sz="0" w:space="0" w:color="auto"/>
      </w:divBdr>
      <w:divsChild>
        <w:div w:id="1663462429">
          <w:marLeft w:val="0"/>
          <w:marRight w:val="0"/>
          <w:marTop w:val="0"/>
          <w:marBottom w:val="0"/>
          <w:divBdr>
            <w:top w:val="none" w:sz="0" w:space="0" w:color="auto"/>
            <w:left w:val="none" w:sz="0" w:space="0" w:color="auto"/>
            <w:bottom w:val="none" w:sz="0" w:space="0" w:color="auto"/>
            <w:right w:val="none" w:sz="0" w:space="0" w:color="auto"/>
          </w:divBdr>
        </w:div>
      </w:divsChild>
    </w:div>
    <w:div w:id="1171414026">
      <w:bodyDiv w:val="1"/>
      <w:marLeft w:val="0"/>
      <w:marRight w:val="0"/>
      <w:marTop w:val="0"/>
      <w:marBottom w:val="0"/>
      <w:divBdr>
        <w:top w:val="none" w:sz="0" w:space="0" w:color="auto"/>
        <w:left w:val="none" w:sz="0" w:space="0" w:color="auto"/>
        <w:bottom w:val="none" w:sz="0" w:space="0" w:color="auto"/>
        <w:right w:val="none" w:sz="0" w:space="0" w:color="auto"/>
      </w:divBdr>
    </w:div>
    <w:div w:id="1422529651">
      <w:bodyDiv w:val="1"/>
      <w:marLeft w:val="0"/>
      <w:marRight w:val="0"/>
      <w:marTop w:val="0"/>
      <w:marBottom w:val="0"/>
      <w:divBdr>
        <w:top w:val="none" w:sz="0" w:space="0" w:color="auto"/>
        <w:left w:val="none" w:sz="0" w:space="0" w:color="auto"/>
        <w:bottom w:val="none" w:sz="0" w:space="0" w:color="auto"/>
        <w:right w:val="none" w:sz="0" w:space="0" w:color="auto"/>
      </w:divBdr>
    </w:div>
    <w:div w:id="1616599502">
      <w:bodyDiv w:val="1"/>
      <w:marLeft w:val="0"/>
      <w:marRight w:val="0"/>
      <w:marTop w:val="0"/>
      <w:marBottom w:val="0"/>
      <w:divBdr>
        <w:top w:val="none" w:sz="0" w:space="0" w:color="auto"/>
        <w:left w:val="none" w:sz="0" w:space="0" w:color="auto"/>
        <w:bottom w:val="none" w:sz="0" w:space="0" w:color="auto"/>
        <w:right w:val="none" w:sz="0" w:space="0" w:color="auto"/>
      </w:divBdr>
      <w:divsChild>
        <w:div w:id="669331358">
          <w:marLeft w:val="0"/>
          <w:marRight w:val="0"/>
          <w:marTop w:val="0"/>
          <w:marBottom w:val="0"/>
          <w:divBdr>
            <w:top w:val="none" w:sz="0" w:space="0" w:color="auto"/>
            <w:left w:val="none" w:sz="0" w:space="0" w:color="auto"/>
            <w:bottom w:val="none" w:sz="0" w:space="0" w:color="auto"/>
            <w:right w:val="none" w:sz="0" w:space="0" w:color="auto"/>
          </w:divBdr>
        </w:div>
      </w:divsChild>
    </w:div>
    <w:div w:id="18734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9.png"/><Relationship Id="rId21" Type="http://schemas.openxmlformats.org/officeDocument/2006/relationships/header" Target="header4.xm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BaranowskiRL16@uww.edu" TargetMode="External"/><Relationship Id="rId29" Type="http://schemas.openxmlformats.org/officeDocument/2006/relationships/image" Target="media/image10.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www.ct.sfs.services.wisc.edu/sct/32" TargetMode="External"/><Relationship Id="rId10" Type="http://schemas.openxmlformats.org/officeDocument/2006/relationships/endnotes" Target="endnotes.xml"/><Relationship Id="rId19" Type="http://schemas.openxmlformats.org/officeDocument/2006/relationships/hyperlink" Target="mailto:sumpterj@uww.edu"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iser.wisc.edu/"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72734029-05f6-451d-92e9-16f294980629" xsi:nil="true"/>
    <SharedWithUsers xmlns="120586f5-9f3b-41cf-ba3b-4af7f388f85e">
      <UserInfo>
        <DisplayName>Jacqueline Milski</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73CDAB2CA794DBE2E43162D51264B" ma:contentTypeVersion="13" ma:contentTypeDescription="Create a new document." ma:contentTypeScope="" ma:versionID="26f87e29b78e9dc73a0a8e4faff09d9a">
  <xsd:schema xmlns:xsd="http://www.w3.org/2001/XMLSchema" xmlns:xs="http://www.w3.org/2001/XMLSchema" xmlns:p="http://schemas.microsoft.com/office/2006/metadata/properties" xmlns:ns2="72734029-05f6-451d-92e9-16f294980629" xmlns:ns3="120586f5-9f3b-41cf-ba3b-4af7f388f85e" targetNamespace="http://schemas.microsoft.com/office/2006/metadata/properties" ma:root="true" ma:fieldsID="9a0250b8aebf18cd0dbdb93c4941f93b" ns2:_="" ns3:_="">
    <xsd:import namespace="72734029-05f6-451d-92e9-16f294980629"/>
    <xsd:import namespace="120586f5-9f3b-41cf-ba3b-4af7f388f85e"/>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4029-05f6-451d-92e9-16f294980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586f5-9f3b-41cf-ba3b-4af7f388f8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6F4D-0630-43D3-8684-314DF0CB280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734029-05f6-451d-92e9-16f294980629"/>
    <ds:schemaRef ds:uri="120586f5-9f3b-41cf-ba3b-4af7f388f85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AC7AE09-40EC-49EB-87BD-22F10C37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4029-05f6-451d-92e9-16f294980629"/>
    <ds:schemaRef ds:uri="120586f5-9f3b-41cf-ba3b-4af7f388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BE1D4-5F6C-44AC-8165-58B6F412FB01}">
  <ds:schemaRefs>
    <ds:schemaRef ds:uri="http://schemas.microsoft.com/sharepoint/v3/contenttype/forms"/>
  </ds:schemaRefs>
</ds:datastoreItem>
</file>

<file path=customXml/itemProps4.xml><?xml version="1.0" encoding="utf-8"?>
<ds:datastoreItem xmlns:ds="http://schemas.openxmlformats.org/officeDocument/2006/customXml" ds:itemID="{CC03F0A5-B2D1-4EBF-A685-1ED47005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We’re pleased to announce a new Cost Transfer workflow tool designed to reduce errors and the processing time of cost transfers</vt:lpstr>
    </vt:vector>
  </TitlesOfParts>
  <Company/>
  <LinksUpToDate>false</LinksUpToDate>
  <CharactersWithSpaces>13342</CharactersWithSpaces>
  <SharedDoc>false</SharedDoc>
  <HLinks>
    <vt:vector size="420" baseType="variant">
      <vt:variant>
        <vt:i4>524308</vt:i4>
      </vt:variant>
      <vt:variant>
        <vt:i4>417</vt:i4>
      </vt:variant>
      <vt:variant>
        <vt:i4>0</vt:i4>
      </vt:variant>
      <vt:variant>
        <vt:i4>5</vt:i4>
      </vt:variant>
      <vt:variant>
        <vt:lpwstr>https://kb.wisc.edu/helpdesk/170</vt:lpwstr>
      </vt:variant>
      <vt:variant>
        <vt:lpwstr/>
      </vt:variant>
      <vt:variant>
        <vt:i4>6029320</vt:i4>
      </vt:variant>
      <vt:variant>
        <vt:i4>414</vt:i4>
      </vt:variant>
      <vt:variant>
        <vt:i4>0</vt:i4>
      </vt:variant>
      <vt:variant>
        <vt:i4>5</vt:i4>
      </vt:variant>
      <vt:variant>
        <vt:lpwstr>https://ct.sfs.services.wisc.edu/</vt:lpwstr>
      </vt:variant>
      <vt:variant>
        <vt:lpwstr/>
      </vt:variant>
      <vt:variant>
        <vt:i4>6029320</vt:i4>
      </vt:variant>
      <vt:variant>
        <vt:i4>399</vt:i4>
      </vt:variant>
      <vt:variant>
        <vt:i4>0</vt:i4>
      </vt:variant>
      <vt:variant>
        <vt:i4>5</vt:i4>
      </vt:variant>
      <vt:variant>
        <vt:lpwstr>https://ct.sfs.services.wisc.edu/</vt:lpwstr>
      </vt:variant>
      <vt:variant>
        <vt:lpwstr/>
      </vt:variant>
      <vt:variant>
        <vt:i4>3604536</vt:i4>
      </vt:variant>
      <vt:variant>
        <vt:i4>393</vt:i4>
      </vt:variant>
      <vt:variant>
        <vt:i4>0</vt:i4>
      </vt:variant>
      <vt:variant>
        <vt:i4>5</vt:i4>
      </vt:variant>
      <vt:variant>
        <vt:lpwstr>https://www.wisconsin.edu/sfs/sfs-9-2-training/</vt:lpwstr>
      </vt:variant>
      <vt:variant>
        <vt:lpwstr/>
      </vt:variant>
      <vt:variant>
        <vt:i4>65611</vt:i4>
      </vt:variant>
      <vt:variant>
        <vt:i4>390</vt:i4>
      </vt:variant>
      <vt:variant>
        <vt:i4>0</vt:i4>
      </vt:variant>
      <vt:variant>
        <vt:i4>5</vt:i4>
      </vt:variant>
      <vt:variant>
        <vt:lpwstr>https://www.wisconsin.edu/sfs/institutional-support-contacts/</vt:lpwstr>
      </vt:variant>
      <vt:variant>
        <vt:lpwstr/>
      </vt:variant>
      <vt:variant>
        <vt:i4>1572917</vt:i4>
      </vt:variant>
      <vt:variant>
        <vt:i4>383</vt:i4>
      </vt:variant>
      <vt:variant>
        <vt:i4>0</vt:i4>
      </vt:variant>
      <vt:variant>
        <vt:i4>5</vt:i4>
      </vt:variant>
      <vt:variant>
        <vt:lpwstr/>
      </vt:variant>
      <vt:variant>
        <vt:lpwstr>_Toc39730316</vt:lpwstr>
      </vt:variant>
      <vt:variant>
        <vt:i4>1769525</vt:i4>
      </vt:variant>
      <vt:variant>
        <vt:i4>377</vt:i4>
      </vt:variant>
      <vt:variant>
        <vt:i4>0</vt:i4>
      </vt:variant>
      <vt:variant>
        <vt:i4>5</vt:i4>
      </vt:variant>
      <vt:variant>
        <vt:lpwstr/>
      </vt:variant>
      <vt:variant>
        <vt:lpwstr>_Toc39730315</vt:lpwstr>
      </vt:variant>
      <vt:variant>
        <vt:i4>1703989</vt:i4>
      </vt:variant>
      <vt:variant>
        <vt:i4>371</vt:i4>
      </vt:variant>
      <vt:variant>
        <vt:i4>0</vt:i4>
      </vt:variant>
      <vt:variant>
        <vt:i4>5</vt:i4>
      </vt:variant>
      <vt:variant>
        <vt:lpwstr/>
      </vt:variant>
      <vt:variant>
        <vt:lpwstr>_Toc39730314</vt:lpwstr>
      </vt:variant>
      <vt:variant>
        <vt:i4>1900597</vt:i4>
      </vt:variant>
      <vt:variant>
        <vt:i4>365</vt:i4>
      </vt:variant>
      <vt:variant>
        <vt:i4>0</vt:i4>
      </vt:variant>
      <vt:variant>
        <vt:i4>5</vt:i4>
      </vt:variant>
      <vt:variant>
        <vt:lpwstr/>
      </vt:variant>
      <vt:variant>
        <vt:lpwstr>_Toc39730313</vt:lpwstr>
      </vt:variant>
      <vt:variant>
        <vt:i4>1835061</vt:i4>
      </vt:variant>
      <vt:variant>
        <vt:i4>359</vt:i4>
      </vt:variant>
      <vt:variant>
        <vt:i4>0</vt:i4>
      </vt:variant>
      <vt:variant>
        <vt:i4>5</vt:i4>
      </vt:variant>
      <vt:variant>
        <vt:lpwstr/>
      </vt:variant>
      <vt:variant>
        <vt:lpwstr>_Toc39730312</vt:lpwstr>
      </vt:variant>
      <vt:variant>
        <vt:i4>2031669</vt:i4>
      </vt:variant>
      <vt:variant>
        <vt:i4>353</vt:i4>
      </vt:variant>
      <vt:variant>
        <vt:i4>0</vt:i4>
      </vt:variant>
      <vt:variant>
        <vt:i4>5</vt:i4>
      </vt:variant>
      <vt:variant>
        <vt:lpwstr/>
      </vt:variant>
      <vt:variant>
        <vt:lpwstr>_Toc39730311</vt:lpwstr>
      </vt:variant>
      <vt:variant>
        <vt:i4>1966133</vt:i4>
      </vt:variant>
      <vt:variant>
        <vt:i4>347</vt:i4>
      </vt:variant>
      <vt:variant>
        <vt:i4>0</vt:i4>
      </vt:variant>
      <vt:variant>
        <vt:i4>5</vt:i4>
      </vt:variant>
      <vt:variant>
        <vt:lpwstr/>
      </vt:variant>
      <vt:variant>
        <vt:lpwstr>_Toc39730310</vt:lpwstr>
      </vt:variant>
      <vt:variant>
        <vt:i4>1507380</vt:i4>
      </vt:variant>
      <vt:variant>
        <vt:i4>341</vt:i4>
      </vt:variant>
      <vt:variant>
        <vt:i4>0</vt:i4>
      </vt:variant>
      <vt:variant>
        <vt:i4>5</vt:i4>
      </vt:variant>
      <vt:variant>
        <vt:lpwstr/>
      </vt:variant>
      <vt:variant>
        <vt:lpwstr>_Toc39730309</vt:lpwstr>
      </vt:variant>
      <vt:variant>
        <vt:i4>1441844</vt:i4>
      </vt:variant>
      <vt:variant>
        <vt:i4>335</vt:i4>
      </vt:variant>
      <vt:variant>
        <vt:i4>0</vt:i4>
      </vt:variant>
      <vt:variant>
        <vt:i4>5</vt:i4>
      </vt:variant>
      <vt:variant>
        <vt:lpwstr/>
      </vt:variant>
      <vt:variant>
        <vt:lpwstr>_Toc39730308</vt:lpwstr>
      </vt:variant>
      <vt:variant>
        <vt:i4>1638452</vt:i4>
      </vt:variant>
      <vt:variant>
        <vt:i4>329</vt:i4>
      </vt:variant>
      <vt:variant>
        <vt:i4>0</vt:i4>
      </vt:variant>
      <vt:variant>
        <vt:i4>5</vt:i4>
      </vt:variant>
      <vt:variant>
        <vt:lpwstr/>
      </vt:variant>
      <vt:variant>
        <vt:lpwstr>_Toc39730307</vt:lpwstr>
      </vt:variant>
      <vt:variant>
        <vt:i4>1572916</vt:i4>
      </vt:variant>
      <vt:variant>
        <vt:i4>323</vt:i4>
      </vt:variant>
      <vt:variant>
        <vt:i4>0</vt:i4>
      </vt:variant>
      <vt:variant>
        <vt:i4>5</vt:i4>
      </vt:variant>
      <vt:variant>
        <vt:lpwstr/>
      </vt:variant>
      <vt:variant>
        <vt:lpwstr>_Toc39730306</vt:lpwstr>
      </vt:variant>
      <vt:variant>
        <vt:i4>1769524</vt:i4>
      </vt:variant>
      <vt:variant>
        <vt:i4>317</vt:i4>
      </vt:variant>
      <vt:variant>
        <vt:i4>0</vt:i4>
      </vt:variant>
      <vt:variant>
        <vt:i4>5</vt:i4>
      </vt:variant>
      <vt:variant>
        <vt:lpwstr/>
      </vt:variant>
      <vt:variant>
        <vt:lpwstr>_Toc39730305</vt:lpwstr>
      </vt:variant>
      <vt:variant>
        <vt:i4>1703988</vt:i4>
      </vt:variant>
      <vt:variant>
        <vt:i4>311</vt:i4>
      </vt:variant>
      <vt:variant>
        <vt:i4>0</vt:i4>
      </vt:variant>
      <vt:variant>
        <vt:i4>5</vt:i4>
      </vt:variant>
      <vt:variant>
        <vt:lpwstr/>
      </vt:variant>
      <vt:variant>
        <vt:lpwstr>_Toc39730304</vt:lpwstr>
      </vt:variant>
      <vt:variant>
        <vt:i4>1900596</vt:i4>
      </vt:variant>
      <vt:variant>
        <vt:i4>305</vt:i4>
      </vt:variant>
      <vt:variant>
        <vt:i4>0</vt:i4>
      </vt:variant>
      <vt:variant>
        <vt:i4>5</vt:i4>
      </vt:variant>
      <vt:variant>
        <vt:lpwstr/>
      </vt:variant>
      <vt:variant>
        <vt:lpwstr>_Toc39730303</vt:lpwstr>
      </vt:variant>
      <vt:variant>
        <vt:i4>1835060</vt:i4>
      </vt:variant>
      <vt:variant>
        <vt:i4>299</vt:i4>
      </vt:variant>
      <vt:variant>
        <vt:i4>0</vt:i4>
      </vt:variant>
      <vt:variant>
        <vt:i4>5</vt:i4>
      </vt:variant>
      <vt:variant>
        <vt:lpwstr/>
      </vt:variant>
      <vt:variant>
        <vt:lpwstr>_Toc39730302</vt:lpwstr>
      </vt:variant>
      <vt:variant>
        <vt:i4>2031668</vt:i4>
      </vt:variant>
      <vt:variant>
        <vt:i4>293</vt:i4>
      </vt:variant>
      <vt:variant>
        <vt:i4>0</vt:i4>
      </vt:variant>
      <vt:variant>
        <vt:i4>5</vt:i4>
      </vt:variant>
      <vt:variant>
        <vt:lpwstr/>
      </vt:variant>
      <vt:variant>
        <vt:lpwstr>_Toc39730301</vt:lpwstr>
      </vt:variant>
      <vt:variant>
        <vt:i4>1966132</vt:i4>
      </vt:variant>
      <vt:variant>
        <vt:i4>287</vt:i4>
      </vt:variant>
      <vt:variant>
        <vt:i4>0</vt:i4>
      </vt:variant>
      <vt:variant>
        <vt:i4>5</vt:i4>
      </vt:variant>
      <vt:variant>
        <vt:lpwstr/>
      </vt:variant>
      <vt:variant>
        <vt:lpwstr>_Toc39730300</vt:lpwstr>
      </vt:variant>
      <vt:variant>
        <vt:i4>1441853</vt:i4>
      </vt:variant>
      <vt:variant>
        <vt:i4>281</vt:i4>
      </vt:variant>
      <vt:variant>
        <vt:i4>0</vt:i4>
      </vt:variant>
      <vt:variant>
        <vt:i4>5</vt:i4>
      </vt:variant>
      <vt:variant>
        <vt:lpwstr/>
      </vt:variant>
      <vt:variant>
        <vt:lpwstr>_Toc39730299</vt:lpwstr>
      </vt:variant>
      <vt:variant>
        <vt:i4>1507389</vt:i4>
      </vt:variant>
      <vt:variant>
        <vt:i4>275</vt:i4>
      </vt:variant>
      <vt:variant>
        <vt:i4>0</vt:i4>
      </vt:variant>
      <vt:variant>
        <vt:i4>5</vt:i4>
      </vt:variant>
      <vt:variant>
        <vt:lpwstr/>
      </vt:variant>
      <vt:variant>
        <vt:lpwstr>_Toc39730298</vt:lpwstr>
      </vt:variant>
      <vt:variant>
        <vt:i4>1572925</vt:i4>
      </vt:variant>
      <vt:variant>
        <vt:i4>269</vt:i4>
      </vt:variant>
      <vt:variant>
        <vt:i4>0</vt:i4>
      </vt:variant>
      <vt:variant>
        <vt:i4>5</vt:i4>
      </vt:variant>
      <vt:variant>
        <vt:lpwstr/>
      </vt:variant>
      <vt:variant>
        <vt:lpwstr>_Toc39730297</vt:lpwstr>
      </vt:variant>
      <vt:variant>
        <vt:i4>1638461</vt:i4>
      </vt:variant>
      <vt:variant>
        <vt:i4>263</vt:i4>
      </vt:variant>
      <vt:variant>
        <vt:i4>0</vt:i4>
      </vt:variant>
      <vt:variant>
        <vt:i4>5</vt:i4>
      </vt:variant>
      <vt:variant>
        <vt:lpwstr/>
      </vt:variant>
      <vt:variant>
        <vt:lpwstr>_Toc39730296</vt:lpwstr>
      </vt:variant>
      <vt:variant>
        <vt:i4>1703997</vt:i4>
      </vt:variant>
      <vt:variant>
        <vt:i4>257</vt:i4>
      </vt:variant>
      <vt:variant>
        <vt:i4>0</vt:i4>
      </vt:variant>
      <vt:variant>
        <vt:i4>5</vt:i4>
      </vt:variant>
      <vt:variant>
        <vt:lpwstr/>
      </vt:variant>
      <vt:variant>
        <vt:lpwstr>_Toc39730295</vt:lpwstr>
      </vt:variant>
      <vt:variant>
        <vt:i4>1769533</vt:i4>
      </vt:variant>
      <vt:variant>
        <vt:i4>251</vt:i4>
      </vt:variant>
      <vt:variant>
        <vt:i4>0</vt:i4>
      </vt:variant>
      <vt:variant>
        <vt:i4>5</vt:i4>
      </vt:variant>
      <vt:variant>
        <vt:lpwstr/>
      </vt:variant>
      <vt:variant>
        <vt:lpwstr>_Toc39730294</vt:lpwstr>
      </vt:variant>
      <vt:variant>
        <vt:i4>1835069</vt:i4>
      </vt:variant>
      <vt:variant>
        <vt:i4>245</vt:i4>
      </vt:variant>
      <vt:variant>
        <vt:i4>0</vt:i4>
      </vt:variant>
      <vt:variant>
        <vt:i4>5</vt:i4>
      </vt:variant>
      <vt:variant>
        <vt:lpwstr/>
      </vt:variant>
      <vt:variant>
        <vt:lpwstr>_Toc39730293</vt:lpwstr>
      </vt:variant>
      <vt:variant>
        <vt:i4>1900605</vt:i4>
      </vt:variant>
      <vt:variant>
        <vt:i4>239</vt:i4>
      </vt:variant>
      <vt:variant>
        <vt:i4>0</vt:i4>
      </vt:variant>
      <vt:variant>
        <vt:i4>5</vt:i4>
      </vt:variant>
      <vt:variant>
        <vt:lpwstr/>
      </vt:variant>
      <vt:variant>
        <vt:lpwstr>_Toc39730292</vt:lpwstr>
      </vt:variant>
      <vt:variant>
        <vt:i4>1966141</vt:i4>
      </vt:variant>
      <vt:variant>
        <vt:i4>233</vt:i4>
      </vt:variant>
      <vt:variant>
        <vt:i4>0</vt:i4>
      </vt:variant>
      <vt:variant>
        <vt:i4>5</vt:i4>
      </vt:variant>
      <vt:variant>
        <vt:lpwstr/>
      </vt:variant>
      <vt:variant>
        <vt:lpwstr>_Toc39730291</vt:lpwstr>
      </vt:variant>
      <vt:variant>
        <vt:i4>2031677</vt:i4>
      </vt:variant>
      <vt:variant>
        <vt:i4>227</vt:i4>
      </vt:variant>
      <vt:variant>
        <vt:i4>0</vt:i4>
      </vt:variant>
      <vt:variant>
        <vt:i4>5</vt:i4>
      </vt:variant>
      <vt:variant>
        <vt:lpwstr/>
      </vt:variant>
      <vt:variant>
        <vt:lpwstr>_Toc39730290</vt:lpwstr>
      </vt:variant>
      <vt:variant>
        <vt:i4>1441852</vt:i4>
      </vt:variant>
      <vt:variant>
        <vt:i4>221</vt:i4>
      </vt:variant>
      <vt:variant>
        <vt:i4>0</vt:i4>
      </vt:variant>
      <vt:variant>
        <vt:i4>5</vt:i4>
      </vt:variant>
      <vt:variant>
        <vt:lpwstr/>
      </vt:variant>
      <vt:variant>
        <vt:lpwstr>_Toc39730289</vt:lpwstr>
      </vt:variant>
      <vt:variant>
        <vt:i4>1507388</vt:i4>
      </vt:variant>
      <vt:variant>
        <vt:i4>215</vt:i4>
      </vt:variant>
      <vt:variant>
        <vt:i4>0</vt:i4>
      </vt:variant>
      <vt:variant>
        <vt:i4>5</vt:i4>
      </vt:variant>
      <vt:variant>
        <vt:lpwstr/>
      </vt:variant>
      <vt:variant>
        <vt:lpwstr>_Toc39730288</vt:lpwstr>
      </vt:variant>
      <vt:variant>
        <vt:i4>1572924</vt:i4>
      </vt:variant>
      <vt:variant>
        <vt:i4>209</vt:i4>
      </vt:variant>
      <vt:variant>
        <vt:i4>0</vt:i4>
      </vt:variant>
      <vt:variant>
        <vt:i4>5</vt:i4>
      </vt:variant>
      <vt:variant>
        <vt:lpwstr/>
      </vt:variant>
      <vt:variant>
        <vt:lpwstr>_Toc39730287</vt:lpwstr>
      </vt:variant>
      <vt:variant>
        <vt:i4>1638460</vt:i4>
      </vt:variant>
      <vt:variant>
        <vt:i4>203</vt:i4>
      </vt:variant>
      <vt:variant>
        <vt:i4>0</vt:i4>
      </vt:variant>
      <vt:variant>
        <vt:i4>5</vt:i4>
      </vt:variant>
      <vt:variant>
        <vt:lpwstr/>
      </vt:variant>
      <vt:variant>
        <vt:lpwstr>_Toc39730286</vt:lpwstr>
      </vt:variant>
      <vt:variant>
        <vt:i4>1703996</vt:i4>
      </vt:variant>
      <vt:variant>
        <vt:i4>197</vt:i4>
      </vt:variant>
      <vt:variant>
        <vt:i4>0</vt:i4>
      </vt:variant>
      <vt:variant>
        <vt:i4>5</vt:i4>
      </vt:variant>
      <vt:variant>
        <vt:lpwstr/>
      </vt:variant>
      <vt:variant>
        <vt:lpwstr>_Toc39730285</vt:lpwstr>
      </vt:variant>
      <vt:variant>
        <vt:i4>1769532</vt:i4>
      </vt:variant>
      <vt:variant>
        <vt:i4>191</vt:i4>
      </vt:variant>
      <vt:variant>
        <vt:i4>0</vt:i4>
      </vt:variant>
      <vt:variant>
        <vt:i4>5</vt:i4>
      </vt:variant>
      <vt:variant>
        <vt:lpwstr/>
      </vt:variant>
      <vt:variant>
        <vt:lpwstr>_Toc39730284</vt:lpwstr>
      </vt:variant>
      <vt:variant>
        <vt:i4>1835068</vt:i4>
      </vt:variant>
      <vt:variant>
        <vt:i4>185</vt:i4>
      </vt:variant>
      <vt:variant>
        <vt:i4>0</vt:i4>
      </vt:variant>
      <vt:variant>
        <vt:i4>5</vt:i4>
      </vt:variant>
      <vt:variant>
        <vt:lpwstr/>
      </vt:variant>
      <vt:variant>
        <vt:lpwstr>_Toc39730283</vt:lpwstr>
      </vt:variant>
      <vt:variant>
        <vt:i4>1900604</vt:i4>
      </vt:variant>
      <vt:variant>
        <vt:i4>179</vt:i4>
      </vt:variant>
      <vt:variant>
        <vt:i4>0</vt:i4>
      </vt:variant>
      <vt:variant>
        <vt:i4>5</vt:i4>
      </vt:variant>
      <vt:variant>
        <vt:lpwstr/>
      </vt:variant>
      <vt:variant>
        <vt:lpwstr>_Toc39730282</vt:lpwstr>
      </vt:variant>
      <vt:variant>
        <vt:i4>1966140</vt:i4>
      </vt:variant>
      <vt:variant>
        <vt:i4>173</vt:i4>
      </vt:variant>
      <vt:variant>
        <vt:i4>0</vt:i4>
      </vt:variant>
      <vt:variant>
        <vt:i4>5</vt:i4>
      </vt:variant>
      <vt:variant>
        <vt:lpwstr/>
      </vt:variant>
      <vt:variant>
        <vt:lpwstr>_Toc39730281</vt:lpwstr>
      </vt:variant>
      <vt:variant>
        <vt:i4>2031676</vt:i4>
      </vt:variant>
      <vt:variant>
        <vt:i4>167</vt:i4>
      </vt:variant>
      <vt:variant>
        <vt:i4>0</vt:i4>
      </vt:variant>
      <vt:variant>
        <vt:i4>5</vt:i4>
      </vt:variant>
      <vt:variant>
        <vt:lpwstr/>
      </vt:variant>
      <vt:variant>
        <vt:lpwstr>_Toc39730280</vt:lpwstr>
      </vt:variant>
      <vt:variant>
        <vt:i4>1441843</vt:i4>
      </vt:variant>
      <vt:variant>
        <vt:i4>161</vt:i4>
      </vt:variant>
      <vt:variant>
        <vt:i4>0</vt:i4>
      </vt:variant>
      <vt:variant>
        <vt:i4>5</vt:i4>
      </vt:variant>
      <vt:variant>
        <vt:lpwstr/>
      </vt:variant>
      <vt:variant>
        <vt:lpwstr>_Toc39730279</vt:lpwstr>
      </vt:variant>
      <vt:variant>
        <vt:i4>1507379</vt:i4>
      </vt:variant>
      <vt:variant>
        <vt:i4>155</vt:i4>
      </vt:variant>
      <vt:variant>
        <vt:i4>0</vt:i4>
      </vt:variant>
      <vt:variant>
        <vt:i4>5</vt:i4>
      </vt:variant>
      <vt:variant>
        <vt:lpwstr/>
      </vt:variant>
      <vt:variant>
        <vt:lpwstr>_Toc39730278</vt:lpwstr>
      </vt:variant>
      <vt:variant>
        <vt:i4>1572915</vt:i4>
      </vt:variant>
      <vt:variant>
        <vt:i4>149</vt:i4>
      </vt:variant>
      <vt:variant>
        <vt:i4>0</vt:i4>
      </vt:variant>
      <vt:variant>
        <vt:i4>5</vt:i4>
      </vt:variant>
      <vt:variant>
        <vt:lpwstr/>
      </vt:variant>
      <vt:variant>
        <vt:lpwstr>_Toc39730277</vt:lpwstr>
      </vt:variant>
      <vt:variant>
        <vt:i4>1638451</vt:i4>
      </vt:variant>
      <vt:variant>
        <vt:i4>143</vt:i4>
      </vt:variant>
      <vt:variant>
        <vt:i4>0</vt:i4>
      </vt:variant>
      <vt:variant>
        <vt:i4>5</vt:i4>
      </vt:variant>
      <vt:variant>
        <vt:lpwstr/>
      </vt:variant>
      <vt:variant>
        <vt:lpwstr>_Toc39730276</vt:lpwstr>
      </vt:variant>
      <vt:variant>
        <vt:i4>1703987</vt:i4>
      </vt:variant>
      <vt:variant>
        <vt:i4>137</vt:i4>
      </vt:variant>
      <vt:variant>
        <vt:i4>0</vt:i4>
      </vt:variant>
      <vt:variant>
        <vt:i4>5</vt:i4>
      </vt:variant>
      <vt:variant>
        <vt:lpwstr/>
      </vt:variant>
      <vt:variant>
        <vt:lpwstr>_Toc39730275</vt:lpwstr>
      </vt:variant>
      <vt:variant>
        <vt:i4>1769523</vt:i4>
      </vt:variant>
      <vt:variant>
        <vt:i4>131</vt:i4>
      </vt:variant>
      <vt:variant>
        <vt:i4>0</vt:i4>
      </vt:variant>
      <vt:variant>
        <vt:i4>5</vt:i4>
      </vt:variant>
      <vt:variant>
        <vt:lpwstr/>
      </vt:variant>
      <vt:variant>
        <vt:lpwstr>_Toc39730274</vt:lpwstr>
      </vt:variant>
      <vt:variant>
        <vt:i4>1835059</vt:i4>
      </vt:variant>
      <vt:variant>
        <vt:i4>125</vt:i4>
      </vt:variant>
      <vt:variant>
        <vt:i4>0</vt:i4>
      </vt:variant>
      <vt:variant>
        <vt:i4>5</vt:i4>
      </vt:variant>
      <vt:variant>
        <vt:lpwstr/>
      </vt:variant>
      <vt:variant>
        <vt:lpwstr>_Toc39730273</vt:lpwstr>
      </vt:variant>
      <vt:variant>
        <vt:i4>1900595</vt:i4>
      </vt:variant>
      <vt:variant>
        <vt:i4>119</vt:i4>
      </vt:variant>
      <vt:variant>
        <vt:i4>0</vt:i4>
      </vt:variant>
      <vt:variant>
        <vt:i4>5</vt:i4>
      </vt:variant>
      <vt:variant>
        <vt:lpwstr/>
      </vt:variant>
      <vt:variant>
        <vt:lpwstr>_Toc39730272</vt:lpwstr>
      </vt:variant>
      <vt:variant>
        <vt:i4>1966131</vt:i4>
      </vt:variant>
      <vt:variant>
        <vt:i4>113</vt:i4>
      </vt:variant>
      <vt:variant>
        <vt:i4>0</vt:i4>
      </vt:variant>
      <vt:variant>
        <vt:i4>5</vt:i4>
      </vt:variant>
      <vt:variant>
        <vt:lpwstr/>
      </vt:variant>
      <vt:variant>
        <vt:lpwstr>_Toc39730271</vt:lpwstr>
      </vt:variant>
      <vt:variant>
        <vt:i4>2031667</vt:i4>
      </vt:variant>
      <vt:variant>
        <vt:i4>107</vt:i4>
      </vt:variant>
      <vt:variant>
        <vt:i4>0</vt:i4>
      </vt:variant>
      <vt:variant>
        <vt:i4>5</vt:i4>
      </vt:variant>
      <vt:variant>
        <vt:lpwstr/>
      </vt:variant>
      <vt:variant>
        <vt:lpwstr>_Toc39730270</vt:lpwstr>
      </vt:variant>
      <vt:variant>
        <vt:i4>1441842</vt:i4>
      </vt:variant>
      <vt:variant>
        <vt:i4>101</vt:i4>
      </vt:variant>
      <vt:variant>
        <vt:i4>0</vt:i4>
      </vt:variant>
      <vt:variant>
        <vt:i4>5</vt:i4>
      </vt:variant>
      <vt:variant>
        <vt:lpwstr/>
      </vt:variant>
      <vt:variant>
        <vt:lpwstr>_Toc39730269</vt:lpwstr>
      </vt:variant>
      <vt:variant>
        <vt:i4>1507378</vt:i4>
      </vt:variant>
      <vt:variant>
        <vt:i4>95</vt:i4>
      </vt:variant>
      <vt:variant>
        <vt:i4>0</vt:i4>
      </vt:variant>
      <vt:variant>
        <vt:i4>5</vt:i4>
      </vt:variant>
      <vt:variant>
        <vt:lpwstr/>
      </vt:variant>
      <vt:variant>
        <vt:lpwstr>_Toc39730268</vt:lpwstr>
      </vt:variant>
      <vt:variant>
        <vt:i4>1572914</vt:i4>
      </vt:variant>
      <vt:variant>
        <vt:i4>89</vt:i4>
      </vt:variant>
      <vt:variant>
        <vt:i4>0</vt:i4>
      </vt:variant>
      <vt:variant>
        <vt:i4>5</vt:i4>
      </vt:variant>
      <vt:variant>
        <vt:lpwstr/>
      </vt:variant>
      <vt:variant>
        <vt:lpwstr>_Toc39730267</vt:lpwstr>
      </vt:variant>
      <vt:variant>
        <vt:i4>1638450</vt:i4>
      </vt:variant>
      <vt:variant>
        <vt:i4>83</vt:i4>
      </vt:variant>
      <vt:variant>
        <vt:i4>0</vt:i4>
      </vt:variant>
      <vt:variant>
        <vt:i4>5</vt:i4>
      </vt:variant>
      <vt:variant>
        <vt:lpwstr/>
      </vt:variant>
      <vt:variant>
        <vt:lpwstr>_Toc39730266</vt:lpwstr>
      </vt:variant>
      <vt:variant>
        <vt:i4>1703986</vt:i4>
      </vt:variant>
      <vt:variant>
        <vt:i4>77</vt:i4>
      </vt:variant>
      <vt:variant>
        <vt:i4>0</vt:i4>
      </vt:variant>
      <vt:variant>
        <vt:i4>5</vt:i4>
      </vt:variant>
      <vt:variant>
        <vt:lpwstr/>
      </vt:variant>
      <vt:variant>
        <vt:lpwstr>_Toc39730265</vt:lpwstr>
      </vt:variant>
      <vt:variant>
        <vt:i4>1769522</vt:i4>
      </vt:variant>
      <vt:variant>
        <vt:i4>71</vt:i4>
      </vt:variant>
      <vt:variant>
        <vt:i4>0</vt:i4>
      </vt:variant>
      <vt:variant>
        <vt:i4>5</vt:i4>
      </vt:variant>
      <vt:variant>
        <vt:lpwstr/>
      </vt:variant>
      <vt:variant>
        <vt:lpwstr>_Toc39730264</vt:lpwstr>
      </vt:variant>
      <vt:variant>
        <vt:i4>1835058</vt:i4>
      </vt:variant>
      <vt:variant>
        <vt:i4>65</vt:i4>
      </vt:variant>
      <vt:variant>
        <vt:i4>0</vt:i4>
      </vt:variant>
      <vt:variant>
        <vt:i4>5</vt:i4>
      </vt:variant>
      <vt:variant>
        <vt:lpwstr/>
      </vt:variant>
      <vt:variant>
        <vt:lpwstr>_Toc39730263</vt:lpwstr>
      </vt:variant>
      <vt:variant>
        <vt:i4>1900594</vt:i4>
      </vt:variant>
      <vt:variant>
        <vt:i4>59</vt:i4>
      </vt:variant>
      <vt:variant>
        <vt:i4>0</vt:i4>
      </vt:variant>
      <vt:variant>
        <vt:i4>5</vt:i4>
      </vt:variant>
      <vt:variant>
        <vt:lpwstr/>
      </vt:variant>
      <vt:variant>
        <vt:lpwstr>_Toc39730262</vt:lpwstr>
      </vt:variant>
      <vt:variant>
        <vt:i4>1966130</vt:i4>
      </vt:variant>
      <vt:variant>
        <vt:i4>53</vt:i4>
      </vt:variant>
      <vt:variant>
        <vt:i4>0</vt:i4>
      </vt:variant>
      <vt:variant>
        <vt:i4>5</vt:i4>
      </vt:variant>
      <vt:variant>
        <vt:lpwstr/>
      </vt:variant>
      <vt:variant>
        <vt:lpwstr>_Toc39730261</vt:lpwstr>
      </vt:variant>
      <vt:variant>
        <vt:i4>2031666</vt:i4>
      </vt:variant>
      <vt:variant>
        <vt:i4>47</vt:i4>
      </vt:variant>
      <vt:variant>
        <vt:i4>0</vt:i4>
      </vt:variant>
      <vt:variant>
        <vt:i4>5</vt:i4>
      </vt:variant>
      <vt:variant>
        <vt:lpwstr/>
      </vt:variant>
      <vt:variant>
        <vt:lpwstr>_Toc39730260</vt:lpwstr>
      </vt:variant>
      <vt:variant>
        <vt:i4>1441841</vt:i4>
      </vt:variant>
      <vt:variant>
        <vt:i4>41</vt:i4>
      </vt:variant>
      <vt:variant>
        <vt:i4>0</vt:i4>
      </vt:variant>
      <vt:variant>
        <vt:i4>5</vt:i4>
      </vt:variant>
      <vt:variant>
        <vt:lpwstr/>
      </vt:variant>
      <vt:variant>
        <vt:lpwstr>_Toc39730259</vt:lpwstr>
      </vt:variant>
      <vt:variant>
        <vt:i4>1507377</vt:i4>
      </vt:variant>
      <vt:variant>
        <vt:i4>35</vt:i4>
      </vt:variant>
      <vt:variant>
        <vt:i4>0</vt:i4>
      </vt:variant>
      <vt:variant>
        <vt:i4>5</vt:i4>
      </vt:variant>
      <vt:variant>
        <vt:lpwstr/>
      </vt:variant>
      <vt:variant>
        <vt:lpwstr>_Toc39730258</vt:lpwstr>
      </vt:variant>
      <vt:variant>
        <vt:i4>1572913</vt:i4>
      </vt:variant>
      <vt:variant>
        <vt:i4>29</vt:i4>
      </vt:variant>
      <vt:variant>
        <vt:i4>0</vt:i4>
      </vt:variant>
      <vt:variant>
        <vt:i4>5</vt:i4>
      </vt:variant>
      <vt:variant>
        <vt:lpwstr/>
      </vt:variant>
      <vt:variant>
        <vt:lpwstr>_Toc39730257</vt:lpwstr>
      </vt:variant>
      <vt:variant>
        <vt:i4>1638449</vt:i4>
      </vt:variant>
      <vt:variant>
        <vt:i4>23</vt:i4>
      </vt:variant>
      <vt:variant>
        <vt:i4>0</vt:i4>
      </vt:variant>
      <vt:variant>
        <vt:i4>5</vt:i4>
      </vt:variant>
      <vt:variant>
        <vt:lpwstr/>
      </vt:variant>
      <vt:variant>
        <vt:lpwstr>_Toc39730256</vt:lpwstr>
      </vt:variant>
      <vt:variant>
        <vt:i4>1703985</vt:i4>
      </vt:variant>
      <vt:variant>
        <vt:i4>17</vt:i4>
      </vt:variant>
      <vt:variant>
        <vt:i4>0</vt:i4>
      </vt:variant>
      <vt:variant>
        <vt:i4>5</vt:i4>
      </vt:variant>
      <vt:variant>
        <vt:lpwstr/>
      </vt:variant>
      <vt:variant>
        <vt:lpwstr>_Toc39730255</vt:lpwstr>
      </vt:variant>
      <vt:variant>
        <vt:i4>1769521</vt:i4>
      </vt:variant>
      <vt:variant>
        <vt:i4>11</vt:i4>
      </vt:variant>
      <vt:variant>
        <vt:i4>0</vt:i4>
      </vt:variant>
      <vt:variant>
        <vt:i4>5</vt:i4>
      </vt:variant>
      <vt:variant>
        <vt:lpwstr/>
      </vt:variant>
      <vt:variant>
        <vt:lpwstr>_Toc39730254</vt:lpwstr>
      </vt:variant>
      <vt:variant>
        <vt:i4>1835057</vt:i4>
      </vt:variant>
      <vt:variant>
        <vt:i4>5</vt:i4>
      </vt:variant>
      <vt:variant>
        <vt:i4>0</vt:i4>
      </vt:variant>
      <vt:variant>
        <vt:i4>5</vt:i4>
      </vt:variant>
      <vt:variant>
        <vt:lpwstr/>
      </vt:variant>
      <vt:variant>
        <vt:lpwstr>_Toc39730253</vt:lpwstr>
      </vt:variant>
      <vt:variant>
        <vt:i4>4259841</vt:i4>
      </vt:variant>
      <vt:variant>
        <vt:i4>0</vt:i4>
      </vt:variant>
      <vt:variant>
        <vt:i4>0</vt:i4>
      </vt:variant>
      <vt:variant>
        <vt:i4>5</vt:i4>
      </vt:variant>
      <vt:variant>
        <vt:lpwstr>https://www.wisconsin.edu/sfs/sfs-9-2-training/gl-general-ledger/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pleased to announce a new Cost Transfer workflow tool designed to reduce errors and the processing time of cost transfers</dc:title>
  <dc:subject/>
  <dc:creator>bburchfield</dc:creator>
  <cp:keywords/>
  <cp:lastModifiedBy>Sumpter, Jodi L</cp:lastModifiedBy>
  <cp:revision>10</cp:revision>
  <cp:lastPrinted>2020-09-18T18:20:00Z</cp:lastPrinted>
  <dcterms:created xsi:type="dcterms:W3CDTF">2021-08-10T13:07:00Z</dcterms:created>
  <dcterms:modified xsi:type="dcterms:W3CDTF">2021-09-14T15:21:00Z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Microsoft® Office Word 2007</vt:lpwstr>
  </property>
  <property fmtid="{D5CDD505-2E9C-101B-9397-08002B2CF9AE}" pid="4" name="LastSaved">
    <vt:filetime>2020-02-26T00:00:00Z</vt:filetime>
  </property>
  <property fmtid="{D5CDD505-2E9C-101B-9397-08002B2CF9AE}" pid="5" name="ContentTypeId">
    <vt:lpwstr>0x01010051673CDAB2CA794DBE2E43162D51264B</vt:lpwstr>
  </property>
</Properties>
</file>