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B51B0" w14:textId="0D6867D2" w:rsidR="00230443" w:rsidRDefault="00230443" w:rsidP="00230443">
      <w:pPr>
        <w:spacing w:after="0"/>
        <w:jc w:val="both"/>
        <w:rPr>
          <w:rFonts w:ascii="Calibri" w:eastAsia="Calibri" w:hAnsi="Calibri" w:cs="Calibri"/>
          <w:b/>
        </w:rPr>
      </w:pPr>
      <w:r>
        <w:rPr>
          <w:rFonts w:asciiTheme="minorHAnsi" w:hAnsiTheme="minorHAnsi" w:cstheme="minorHAnsi"/>
          <w:noProof/>
        </w:rPr>
        <w:drawing>
          <wp:inline distT="0" distB="0" distL="0" distR="0" wp14:anchorId="4F8527D9" wp14:editId="4256906A">
            <wp:extent cx="2333625" cy="447675"/>
            <wp:effectExtent l="0" t="0" r="9525" b="9525"/>
            <wp:docPr id="2" name="Picture 2" descr="UW-Whitewater_logo_2c_lead_hortizont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hitewater_logo_2c_lead_hortizontal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14:paraId="796393EA" w14:textId="65291DC8" w:rsidR="00230443" w:rsidRDefault="00230443" w:rsidP="00230443">
      <w:pPr>
        <w:spacing w:after="0"/>
        <w:jc w:val="both"/>
        <w:rPr>
          <w:rFonts w:ascii="Calibri" w:eastAsia="Calibri" w:hAnsi="Calibri" w:cs="Calibri"/>
          <w:b/>
        </w:rPr>
      </w:pPr>
    </w:p>
    <w:p w14:paraId="2868F520" w14:textId="77777777" w:rsidR="00230443" w:rsidRDefault="00230443" w:rsidP="00230443">
      <w:pPr>
        <w:spacing w:after="0"/>
        <w:jc w:val="both"/>
        <w:rPr>
          <w:rFonts w:ascii="Calibri" w:eastAsia="Calibri" w:hAnsi="Calibri" w:cs="Calibri"/>
          <w:b/>
        </w:rPr>
      </w:pPr>
    </w:p>
    <w:p w14:paraId="671665FB" w14:textId="0B06378A" w:rsidR="00230443" w:rsidRDefault="00230443" w:rsidP="00230443">
      <w:pPr>
        <w:spacing w:after="0"/>
        <w:jc w:val="both"/>
        <w:rPr>
          <w:rFonts w:ascii="Calibri" w:eastAsia="Calibri" w:hAnsi="Calibri" w:cs="Calibri"/>
          <w:b/>
        </w:rPr>
      </w:pPr>
      <w:r>
        <w:rPr>
          <w:rFonts w:ascii="Calibri" w:eastAsia="Calibri" w:hAnsi="Calibri" w:cs="Calibri"/>
          <w:b/>
        </w:rPr>
        <w:t xml:space="preserve">Please </w:t>
      </w:r>
      <w:r w:rsidR="00C8441F">
        <w:rPr>
          <w:rFonts w:ascii="Calibri" w:eastAsia="Calibri" w:hAnsi="Calibri" w:cs="Calibri"/>
          <w:b/>
        </w:rPr>
        <w:t>note the following guidelines below</w:t>
      </w:r>
      <w:r>
        <w:rPr>
          <w:rFonts w:ascii="Calibri" w:eastAsia="Calibri" w:hAnsi="Calibri" w:cs="Calibri"/>
          <w:b/>
        </w:rPr>
        <w:t xml:space="preserve">. </w:t>
      </w:r>
      <w:r w:rsidR="00C8441F">
        <w:rPr>
          <w:rFonts w:ascii="Calibri" w:eastAsia="Calibri" w:hAnsi="Calibri" w:cs="Calibri"/>
          <w:b/>
        </w:rPr>
        <w:t xml:space="preserve">Visit the </w:t>
      </w:r>
      <w:hyperlink r:id="rId10" w:anchor=":~:text=Practice%20Directives%20and%20Procedures%20are,encouraging%20transparency" w:history="1">
        <w:r w:rsidR="00C8441F" w:rsidRPr="00C8441F">
          <w:rPr>
            <w:rStyle w:val="Hyperlink"/>
            <w:rFonts w:ascii="Calibri" w:eastAsia="Calibri" w:hAnsi="Calibri" w:cs="Calibri"/>
            <w:b/>
          </w:rPr>
          <w:t>Wisconsin Open Meetings Law Practice Directive and Procedure</w:t>
        </w:r>
      </w:hyperlink>
      <w:r w:rsidR="00C8441F">
        <w:rPr>
          <w:rFonts w:ascii="Calibri" w:eastAsia="Calibri" w:hAnsi="Calibri" w:cs="Calibri"/>
          <w:b/>
        </w:rPr>
        <w:t xml:space="preserve"> for more information. </w:t>
      </w:r>
      <w:r>
        <w:rPr>
          <w:rFonts w:ascii="Calibri" w:eastAsia="Calibri" w:hAnsi="Calibri" w:cs="Calibri"/>
          <w:b/>
        </w:rPr>
        <w:t>The template begins on Page 2.</w:t>
      </w:r>
    </w:p>
    <w:p w14:paraId="5405798C" w14:textId="77777777" w:rsidR="00230443" w:rsidRDefault="00230443" w:rsidP="00230443">
      <w:pPr>
        <w:spacing w:after="0"/>
        <w:jc w:val="both"/>
        <w:rPr>
          <w:rFonts w:ascii="Calibri" w:eastAsia="Calibri" w:hAnsi="Calibri" w:cs="Calibri"/>
          <w:b/>
        </w:rPr>
      </w:pPr>
    </w:p>
    <w:p w14:paraId="3B994618" w14:textId="4E66D6E4" w:rsidR="00C8441F" w:rsidRPr="00C8441F" w:rsidRDefault="00C8441F" w:rsidP="00C8441F">
      <w:pPr>
        <w:pStyle w:val="ListParagraph"/>
        <w:numPr>
          <w:ilvl w:val="0"/>
          <w:numId w:val="12"/>
        </w:numPr>
        <w:shd w:val="clear" w:color="auto" w:fill="FFFFFF"/>
        <w:spacing w:after="165" w:line="240" w:lineRule="auto"/>
        <w:jc w:val="both"/>
        <w:rPr>
          <w:rFonts w:asciiTheme="minorHAnsi" w:hAnsiTheme="minorHAnsi" w:cstheme="minorHAnsi"/>
        </w:rPr>
      </w:pPr>
      <w:r w:rsidRPr="00C8441F">
        <w:rPr>
          <w:rFonts w:ascii="Calibri" w:eastAsia="Calibri" w:hAnsi="Calibri" w:cs="Calibri"/>
          <w:b/>
        </w:rPr>
        <w:t>Scope.</w:t>
      </w:r>
      <w:r>
        <w:rPr>
          <w:rFonts w:ascii="Calibri" w:eastAsia="Calibri" w:hAnsi="Calibri" w:cs="Calibri"/>
        </w:rPr>
        <w:t xml:space="preserve"> </w:t>
      </w:r>
      <w:r w:rsidRPr="00C8441F">
        <w:rPr>
          <w:rFonts w:ascii="Calibri" w:eastAsia="Calibri" w:hAnsi="Calibri" w:cs="Calibri"/>
        </w:rPr>
        <w:t>Wisconsin’s Ope</w:t>
      </w:r>
      <w:r w:rsidRPr="00C8441F">
        <w:rPr>
          <w:rFonts w:asciiTheme="minorHAnsi" w:eastAsia="Calibri" w:hAnsiTheme="minorHAnsi" w:cstheme="minorHAnsi"/>
        </w:rPr>
        <w:t xml:space="preserve">n Meeting Law (WOML) requires each meeting of a government body to be preceded by public notice in accordance with </w:t>
      </w:r>
      <w:hyperlink r:id="rId11" w:history="1">
        <w:r w:rsidRPr="00C8441F">
          <w:rPr>
            <w:rStyle w:val="Hyperlink"/>
            <w:rFonts w:asciiTheme="minorHAnsi" w:eastAsia="Calibri" w:hAnsiTheme="minorHAnsi" w:cstheme="minorHAnsi"/>
            <w:color w:val="1155CC"/>
          </w:rPr>
          <w:t>Wis. Stat. § 19.83 (1)</w:t>
        </w:r>
      </w:hyperlink>
      <w:r w:rsidRPr="00C8441F">
        <w:rPr>
          <w:rFonts w:asciiTheme="minorHAnsi" w:eastAsia="Calibri" w:hAnsiTheme="minorHAnsi" w:cstheme="minorHAnsi"/>
          <w:color w:val="333333"/>
        </w:rPr>
        <w:t xml:space="preserve">. </w:t>
      </w:r>
      <w:r w:rsidRPr="00C8441F">
        <w:rPr>
          <w:rFonts w:asciiTheme="minorHAnsi" w:hAnsiTheme="minorHAnsi" w:cstheme="minorHAnsi"/>
          <w:color w:val="000000"/>
        </w:rPr>
        <w:t>Meeting Notices and their posting are the primary responsibility of the government body, including those circumstances when local news media needs to be alerted (as</w:t>
      </w:r>
      <w:r w:rsidRPr="00C8441F">
        <w:rPr>
          <w:rFonts w:asciiTheme="minorHAnsi" w:hAnsiTheme="minorHAnsi" w:cstheme="minorHAnsi"/>
        </w:rPr>
        <w:t xml:space="preserve"> needed). Government bodies will be required to post meeting notices on the centralized Open Meetings Law website (and at least 3 standard physical posting places on campus) for easy access. </w:t>
      </w:r>
    </w:p>
    <w:p w14:paraId="0222D5A0" w14:textId="77777777" w:rsidR="00C8441F" w:rsidRDefault="00C8441F" w:rsidP="00C8441F">
      <w:pPr>
        <w:shd w:val="clear" w:color="auto" w:fill="FFFFFF"/>
        <w:spacing w:after="165" w:line="240" w:lineRule="auto"/>
        <w:ind w:left="720"/>
        <w:jc w:val="both"/>
        <w:rPr>
          <w:rFonts w:asciiTheme="minorHAnsi" w:hAnsiTheme="minorHAnsi" w:cstheme="minorHAnsi"/>
        </w:rPr>
      </w:pPr>
      <w:r>
        <w:rPr>
          <w:rFonts w:asciiTheme="minorHAnsi" w:hAnsiTheme="minorHAnsi" w:cstheme="minorHAnsi"/>
          <w:b/>
        </w:rPr>
        <w:t>Note:</w:t>
      </w:r>
      <w:r>
        <w:rPr>
          <w:rFonts w:asciiTheme="minorHAnsi" w:hAnsiTheme="minorHAnsi" w:cstheme="minorHAnsi"/>
        </w:rPr>
        <w:t xml:space="preserve"> </w:t>
      </w:r>
      <w:r>
        <w:rPr>
          <w:rFonts w:asciiTheme="minorHAnsi" w:hAnsiTheme="minorHAnsi" w:cstheme="minorHAnsi"/>
          <w:b/>
        </w:rPr>
        <w:t>Academic departments and their subunits</w:t>
      </w:r>
      <w:r>
        <w:rPr>
          <w:rFonts w:asciiTheme="minorHAnsi" w:hAnsiTheme="minorHAnsi" w:cstheme="minorHAnsi"/>
        </w:rPr>
        <w:t xml:space="preserve"> are not required to comply with statutory notice requirements, but must “provide meeting notice which is reasonably likely to apprise interested persons, and news media who have filed requests for such notice."</w:t>
      </w:r>
    </w:p>
    <w:p w14:paraId="20AC22C4" w14:textId="77777777" w:rsidR="00C8441F" w:rsidRDefault="00C8441F" w:rsidP="00C8441F">
      <w:pPr>
        <w:pStyle w:val="ListLevel1-Heading"/>
        <w:numPr>
          <w:ilvl w:val="0"/>
          <w:numId w:val="11"/>
        </w:numPr>
        <w:jc w:val="both"/>
        <w:rPr>
          <w:rFonts w:asciiTheme="minorHAnsi" w:hAnsiTheme="minorHAnsi" w:cstheme="minorHAnsi"/>
          <w:b w:val="0"/>
          <w:sz w:val="22"/>
          <w:szCs w:val="22"/>
        </w:rPr>
      </w:pPr>
      <w:r>
        <w:rPr>
          <w:rFonts w:asciiTheme="minorHAnsi" w:hAnsiTheme="minorHAnsi" w:cstheme="minorHAnsi"/>
          <w:sz w:val="22"/>
          <w:szCs w:val="22"/>
        </w:rPr>
        <w:t>Manner of giving notice.</w:t>
      </w:r>
      <w:r>
        <w:rPr>
          <w:rFonts w:asciiTheme="minorHAnsi" w:hAnsiTheme="minorHAnsi" w:cstheme="minorHAnsi"/>
          <w:b w:val="0"/>
          <w:sz w:val="22"/>
          <w:szCs w:val="22"/>
        </w:rPr>
        <w:t xml:space="preserve"> The chief presiding officer or chairperson of the government body or their designee must give notice of the meeting to the public </w:t>
      </w:r>
      <w:r>
        <w:rPr>
          <w:rFonts w:asciiTheme="minorHAnsi" w:hAnsiTheme="minorHAnsi" w:cstheme="minorHAnsi"/>
          <w:sz w:val="22"/>
          <w:szCs w:val="22"/>
        </w:rPr>
        <w:t>at least 24 hours before</w:t>
      </w:r>
      <w:r>
        <w:rPr>
          <w:rFonts w:asciiTheme="minorHAnsi" w:hAnsiTheme="minorHAnsi" w:cstheme="minorHAnsi"/>
          <w:b w:val="0"/>
          <w:sz w:val="22"/>
          <w:szCs w:val="22"/>
        </w:rPr>
        <w:t xml:space="preserve"> the meeting in accordance with the following:</w:t>
      </w:r>
    </w:p>
    <w:p w14:paraId="06BE8509" w14:textId="77777777" w:rsidR="00C8441F" w:rsidRDefault="00C8441F" w:rsidP="00C8441F">
      <w:pPr>
        <w:pStyle w:val="ListLevel2-Text"/>
        <w:numPr>
          <w:ilvl w:val="1"/>
          <w:numId w:val="11"/>
        </w:numPr>
        <w:jc w:val="both"/>
        <w:rPr>
          <w:rFonts w:asciiTheme="minorHAnsi" w:hAnsiTheme="minorHAnsi" w:cstheme="minorHAnsi"/>
          <w:sz w:val="22"/>
          <w:szCs w:val="22"/>
        </w:rPr>
      </w:pPr>
      <w:r>
        <w:rPr>
          <w:rFonts w:asciiTheme="minorHAnsi" w:hAnsiTheme="minorHAnsi" w:cstheme="minorHAnsi"/>
          <w:sz w:val="22"/>
          <w:szCs w:val="22"/>
        </w:rPr>
        <w:t>Post in at least three (3) different physical locations on campus.</w:t>
      </w:r>
    </w:p>
    <w:p w14:paraId="560256DA" w14:textId="77777777" w:rsidR="00C8441F" w:rsidRDefault="00C8441F" w:rsidP="00C8441F">
      <w:pPr>
        <w:pStyle w:val="ListLevel2-Text"/>
        <w:numPr>
          <w:ilvl w:val="1"/>
          <w:numId w:val="11"/>
        </w:numPr>
        <w:jc w:val="both"/>
        <w:rPr>
          <w:rFonts w:asciiTheme="minorHAnsi" w:hAnsiTheme="minorHAnsi" w:cstheme="minorHAnsi"/>
          <w:sz w:val="22"/>
          <w:szCs w:val="22"/>
        </w:rPr>
      </w:pPr>
      <w:r>
        <w:rPr>
          <w:rFonts w:asciiTheme="minorHAnsi" w:hAnsiTheme="minorHAnsi" w:cstheme="minorHAnsi"/>
          <w:sz w:val="22"/>
          <w:szCs w:val="22"/>
        </w:rPr>
        <w:t>Posted to the appropriate UW-Whitewater webpages.</w:t>
      </w:r>
    </w:p>
    <w:p w14:paraId="32CAC5F5" w14:textId="77777777" w:rsidR="00C8441F" w:rsidRDefault="00C8441F" w:rsidP="00C8441F">
      <w:pPr>
        <w:pStyle w:val="ListLevel2-Text"/>
        <w:numPr>
          <w:ilvl w:val="1"/>
          <w:numId w:val="11"/>
        </w:numPr>
        <w:jc w:val="both"/>
      </w:pPr>
      <w:r>
        <w:rPr>
          <w:rFonts w:asciiTheme="minorHAnsi" w:hAnsiTheme="minorHAnsi" w:cstheme="minorHAnsi"/>
          <w:sz w:val="22"/>
          <w:szCs w:val="22"/>
        </w:rPr>
        <w:t>Provide written notice of the meeting to news media who have submitted a written request for notice. According to Wis. Stat. § 19.84 (5), departments and their subunits need only “provide meeting notice which is reasonably likely to apprise interested persons, and news media who have filed requests for such notice.”  UW-Whitewater’s official newspaper/publication for posting is the Janesville Gazette. Contact UMC directly with any specific questions about contacting the Janesville Gazette.</w:t>
      </w:r>
    </w:p>
    <w:p w14:paraId="0F8BA936" w14:textId="7BA82C03" w:rsidR="00230443" w:rsidRPr="00C8441F" w:rsidRDefault="00C8441F" w:rsidP="00C8441F">
      <w:pPr>
        <w:pStyle w:val="ListLevel1-Heading"/>
        <w:numPr>
          <w:ilvl w:val="0"/>
          <w:numId w:val="11"/>
        </w:numPr>
        <w:jc w:val="both"/>
        <w:rPr>
          <w:rFonts w:asciiTheme="minorHAnsi" w:hAnsiTheme="minorHAnsi" w:cstheme="minorHAnsi"/>
          <w:b w:val="0"/>
          <w:sz w:val="22"/>
          <w:szCs w:val="22"/>
        </w:rPr>
      </w:pPr>
      <w:r>
        <w:rPr>
          <w:rFonts w:asciiTheme="minorHAnsi" w:hAnsiTheme="minorHAnsi" w:cstheme="minorHAnsi"/>
          <w:sz w:val="22"/>
          <w:szCs w:val="22"/>
        </w:rPr>
        <w:t>When notice must be given.</w:t>
      </w:r>
      <w:r>
        <w:rPr>
          <w:rFonts w:asciiTheme="minorHAnsi" w:hAnsiTheme="minorHAnsi" w:cstheme="minorHAnsi"/>
          <w:b w:val="0"/>
          <w:sz w:val="22"/>
          <w:szCs w:val="22"/>
        </w:rPr>
        <w:t xml:space="preserve"> The chief presiding officer or his or her designee </w:t>
      </w:r>
      <w:r>
        <w:rPr>
          <w:rFonts w:asciiTheme="minorHAnsi" w:hAnsiTheme="minorHAnsi" w:cstheme="minorHAnsi"/>
          <w:b w:val="0"/>
          <w:i/>
          <w:sz w:val="22"/>
          <w:szCs w:val="22"/>
        </w:rPr>
        <w:t>must provide notice of every meeting at least 24 hours before the meeting begins</w:t>
      </w:r>
      <w:r>
        <w:rPr>
          <w:rFonts w:asciiTheme="minorHAnsi" w:hAnsiTheme="minorHAnsi" w:cstheme="minorHAnsi"/>
          <w:b w:val="0"/>
          <w:sz w:val="22"/>
          <w:szCs w:val="22"/>
        </w:rPr>
        <w:t>. A shorter notice period is possible but should not be attempted without advice of counsel.</w:t>
      </w:r>
    </w:p>
    <w:p w14:paraId="37FB846A" w14:textId="77777777" w:rsidR="00C8441F" w:rsidRDefault="00C8441F" w:rsidP="00230443">
      <w:pPr>
        <w:spacing w:after="0"/>
        <w:jc w:val="both"/>
        <w:rPr>
          <w:rFonts w:ascii="Calibri" w:eastAsia="Calibri" w:hAnsi="Calibri" w:cs="Calibri"/>
        </w:rPr>
      </w:pPr>
    </w:p>
    <w:p w14:paraId="3EBE4BF1" w14:textId="5A557356" w:rsidR="00230443" w:rsidRPr="00230443" w:rsidRDefault="00230443" w:rsidP="00230443">
      <w:pPr>
        <w:spacing w:after="0"/>
        <w:jc w:val="both"/>
        <w:rPr>
          <w:rFonts w:ascii="Calibri" w:eastAsia="Calibri" w:hAnsi="Calibri" w:cs="Calibri"/>
          <w:u w:val="single"/>
        </w:rPr>
      </w:pPr>
      <w:r w:rsidRPr="00230443">
        <w:rPr>
          <w:rFonts w:ascii="Calibri" w:eastAsia="Calibri" w:hAnsi="Calibri" w:cs="Calibri"/>
          <w:u w:val="single"/>
        </w:rPr>
        <w:t>Resources</w:t>
      </w:r>
    </w:p>
    <w:p w14:paraId="2F8C166E" w14:textId="2CDBE3E0" w:rsidR="00230443" w:rsidRPr="00FD3F00" w:rsidRDefault="008B1D80" w:rsidP="00230443">
      <w:pPr>
        <w:pStyle w:val="ListParagraph"/>
        <w:numPr>
          <w:ilvl w:val="0"/>
          <w:numId w:val="10"/>
        </w:numPr>
        <w:spacing w:after="0"/>
        <w:jc w:val="both"/>
        <w:rPr>
          <w:rFonts w:ascii="Calibri" w:eastAsia="Calibri" w:hAnsi="Calibri" w:cs="Calibri"/>
        </w:rPr>
      </w:pPr>
      <w:hyperlink r:id="rId12" w:history="1">
        <w:r w:rsidR="00230443" w:rsidRPr="00FD3F00">
          <w:rPr>
            <w:rStyle w:val="Hyperlink"/>
            <w:rFonts w:ascii="Calibri" w:eastAsia="Calibri" w:hAnsi="Calibri" w:cs="Calibri"/>
          </w:rPr>
          <w:t>UW-Whitewater Open Meetings Law webpage</w:t>
        </w:r>
      </w:hyperlink>
    </w:p>
    <w:p w14:paraId="1B368B0D" w14:textId="4D6BF3E9" w:rsidR="00230443" w:rsidRPr="00FD3F00" w:rsidRDefault="00FD3F00" w:rsidP="00230443">
      <w:pPr>
        <w:pStyle w:val="ListParagraph"/>
        <w:numPr>
          <w:ilvl w:val="0"/>
          <w:numId w:val="10"/>
        </w:numPr>
        <w:spacing w:after="0"/>
        <w:jc w:val="both"/>
        <w:rPr>
          <w:rStyle w:val="Hyperlink"/>
          <w:rFonts w:ascii="Calibri" w:eastAsia="Calibri" w:hAnsi="Calibri" w:cs="Calibri"/>
        </w:rPr>
      </w:pPr>
      <w:r w:rsidRPr="00FD3F00">
        <w:rPr>
          <w:rFonts w:ascii="Calibri" w:eastAsia="Calibri" w:hAnsi="Calibri" w:cs="Calibri"/>
        </w:rPr>
        <w:fldChar w:fldCharType="begin"/>
      </w:r>
      <w:r w:rsidRPr="00FD3F00">
        <w:rPr>
          <w:rFonts w:ascii="Calibri" w:eastAsia="Calibri" w:hAnsi="Calibri" w:cs="Calibri"/>
        </w:rPr>
        <w:instrText xml:space="preserve"> HYPERLINK "https://www.wisconsin.edu/general-counsel/legal-topics/open-meetings-law/" </w:instrText>
      </w:r>
      <w:r w:rsidRPr="00FD3F00">
        <w:rPr>
          <w:rFonts w:ascii="Calibri" w:eastAsia="Calibri" w:hAnsi="Calibri" w:cs="Calibri"/>
        </w:rPr>
        <w:fldChar w:fldCharType="separate"/>
      </w:r>
      <w:r w:rsidR="00230443" w:rsidRPr="00FD3F00">
        <w:rPr>
          <w:rStyle w:val="Hyperlink"/>
          <w:rFonts w:ascii="Calibri" w:eastAsia="Calibri" w:hAnsi="Calibri" w:cs="Calibri"/>
        </w:rPr>
        <w:t>UW System Wisconsin Open Meetings Law webpage</w:t>
      </w:r>
    </w:p>
    <w:p w14:paraId="1B8D0CC8" w14:textId="0FE2DCE3" w:rsidR="00230443" w:rsidRPr="00FD3F00" w:rsidRDefault="00FD3F00" w:rsidP="00FD3F00">
      <w:pPr>
        <w:pStyle w:val="ListParagraph"/>
        <w:numPr>
          <w:ilvl w:val="0"/>
          <w:numId w:val="10"/>
        </w:numPr>
        <w:rPr>
          <w:rFonts w:ascii="Calibri" w:eastAsia="Calibri" w:hAnsi="Calibri" w:cs="Calibri"/>
        </w:rPr>
      </w:pPr>
      <w:r w:rsidRPr="00FD3F00">
        <w:rPr>
          <w:rFonts w:ascii="Calibri" w:eastAsia="Calibri" w:hAnsi="Calibri" w:cs="Calibri"/>
        </w:rPr>
        <w:fldChar w:fldCharType="end"/>
      </w:r>
      <w:hyperlink r:id="rId13" w:history="1">
        <w:r w:rsidRPr="00FD3F00">
          <w:rPr>
            <w:rStyle w:val="Hyperlink"/>
            <w:rFonts w:ascii="Calibri" w:eastAsia="Calibri" w:hAnsi="Calibri" w:cs="Calibri"/>
          </w:rPr>
          <w:t>Wis. Stats. §§ 19.81-19.98</w:t>
        </w:r>
      </w:hyperlink>
    </w:p>
    <w:p w14:paraId="0D40AA63" w14:textId="6648354D" w:rsidR="00FD3F00" w:rsidRPr="00FD3F00" w:rsidRDefault="008B1D80" w:rsidP="00FD3F00">
      <w:pPr>
        <w:pStyle w:val="ListParagraph"/>
        <w:numPr>
          <w:ilvl w:val="0"/>
          <w:numId w:val="10"/>
        </w:numPr>
        <w:rPr>
          <w:rFonts w:ascii="Calibri" w:eastAsia="Calibri" w:hAnsi="Calibri" w:cs="Calibri"/>
        </w:rPr>
      </w:pPr>
      <w:hyperlink r:id="rId14" w:history="1">
        <w:r w:rsidR="00FD3F00" w:rsidRPr="00FD3F00">
          <w:rPr>
            <w:rStyle w:val="Hyperlink"/>
            <w:rFonts w:ascii="Calibri" w:eastAsia="Calibri" w:hAnsi="Calibri" w:cs="Calibri"/>
          </w:rPr>
          <w:t>Department of Justice Compliance Guide</w:t>
        </w:r>
      </w:hyperlink>
    </w:p>
    <w:p w14:paraId="07AC06E8" w14:textId="6D919C2A" w:rsidR="00230443" w:rsidRDefault="00230443" w:rsidP="00230443">
      <w:pPr>
        <w:spacing w:after="0"/>
        <w:jc w:val="both"/>
        <w:rPr>
          <w:rFonts w:ascii="Calibri" w:eastAsia="Calibri" w:hAnsi="Calibri" w:cs="Calibri"/>
        </w:rPr>
      </w:pPr>
    </w:p>
    <w:p w14:paraId="0620E5B5" w14:textId="77777777" w:rsidR="00230443" w:rsidRDefault="00230443" w:rsidP="00230443">
      <w:pPr>
        <w:spacing w:after="0"/>
        <w:jc w:val="both"/>
        <w:rPr>
          <w:rFonts w:ascii="Calibri" w:eastAsia="Calibri" w:hAnsi="Calibri" w:cs="Calibri"/>
        </w:rPr>
      </w:pPr>
    </w:p>
    <w:p w14:paraId="157F6F65" w14:textId="77777777" w:rsidR="00230443" w:rsidRDefault="00230443" w:rsidP="00230443">
      <w:pPr>
        <w:spacing w:after="0"/>
        <w:jc w:val="both"/>
        <w:rPr>
          <w:rFonts w:ascii="Calibri" w:eastAsia="Calibri" w:hAnsi="Calibri" w:cs="Calibri"/>
        </w:rPr>
      </w:pPr>
    </w:p>
    <w:p w14:paraId="1AD6C890" w14:textId="77777777" w:rsidR="00C8441F" w:rsidRDefault="00C8441F">
      <w:pPr>
        <w:spacing w:after="0"/>
        <w:jc w:val="both"/>
        <w:rPr>
          <w:rFonts w:ascii="Calibri" w:eastAsia="Calibri" w:hAnsi="Calibri" w:cs="Calibri"/>
        </w:rPr>
      </w:pPr>
      <w:bookmarkStart w:id="0" w:name="_GoBack"/>
      <w:bookmarkEnd w:id="0"/>
    </w:p>
    <w:p w14:paraId="00000001" w14:textId="5A4EC48A" w:rsidR="00F94868" w:rsidRDefault="008B0CA1">
      <w:pPr>
        <w:spacing w:after="0"/>
        <w:jc w:val="both"/>
        <w:rPr>
          <w:rFonts w:ascii="Calibri" w:eastAsia="Calibri" w:hAnsi="Calibri" w:cs="Calibri"/>
        </w:rPr>
      </w:pPr>
      <w:r>
        <w:rPr>
          <w:rFonts w:asciiTheme="minorHAnsi" w:hAnsiTheme="minorHAnsi" w:cstheme="minorHAnsi"/>
          <w:noProof/>
        </w:rPr>
        <w:lastRenderedPageBreak/>
        <w:drawing>
          <wp:inline distT="0" distB="0" distL="0" distR="0" wp14:anchorId="2CCE54F9" wp14:editId="57C32B6C">
            <wp:extent cx="2333625" cy="447675"/>
            <wp:effectExtent l="0" t="0" r="9525" b="9525"/>
            <wp:docPr id="1" name="Picture 1" descr="UW-Whitewater_logo_2c_lead_hortizont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hitewater_logo_2c_lead_hortizontal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14:paraId="62AF96DB" w14:textId="77777777" w:rsidR="00E07211" w:rsidRDefault="00E07211" w:rsidP="00E07211">
      <w:pPr>
        <w:pStyle w:val="Heading1"/>
        <w:spacing w:before="0"/>
        <w:jc w:val="both"/>
        <w:rPr>
          <w:rFonts w:ascii="Calibri" w:eastAsia="Calibri" w:hAnsi="Calibri" w:cs="Calibri"/>
          <w:b w:val="0"/>
          <w:sz w:val="26"/>
          <w:szCs w:val="26"/>
        </w:rPr>
      </w:pPr>
      <w:bookmarkStart w:id="1" w:name="_heading=h.y7t55eln4458" w:colFirst="0" w:colLast="0"/>
      <w:bookmarkEnd w:id="1"/>
    </w:p>
    <w:p w14:paraId="00000003" w14:textId="3E371864" w:rsidR="00F94868" w:rsidRPr="008B0CA1" w:rsidRDefault="002F52FA" w:rsidP="00E07211">
      <w:pPr>
        <w:pStyle w:val="Heading1"/>
        <w:spacing w:before="0"/>
        <w:jc w:val="both"/>
        <w:rPr>
          <w:rFonts w:ascii="Calibri" w:eastAsia="Calibri" w:hAnsi="Calibri" w:cs="Calibri"/>
          <w:b w:val="0"/>
          <w:sz w:val="26"/>
          <w:szCs w:val="26"/>
        </w:rPr>
      </w:pPr>
      <w:r>
        <w:rPr>
          <w:rFonts w:ascii="Calibri" w:eastAsia="Calibri" w:hAnsi="Calibri" w:cs="Calibri"/>
          <w:b w:val="0"/>
          <w:sz w:val="26"/>
          <w:szCs w:val="26"/>
        </w:rPr>
        <w:t>(Governmental Body Name Here)</w:t>
      </w:r>
      <w:r w:rsidR="008B0CA1">
        <w:rPr>
          <w:rFonts w:ascii="Calibri" w:eastAsia="Calibri" w:hAnsi="Calibri" w:cs="Calibri"/>
          <w:b w:val="0"/>
          <w:sz w:val="26"/>
          <w:szCs w:val="26"/>
        </w:rPr>
        <w:t xml:space="preserve"> Agenda</w:t>
      </w:r>
    </w:p>
    <w:p w14:paraId="00000004" w14:textId="77777777" w:rsidR="00F94868" w:rsidRDefault="00F94868" w:rsidP="00E07211">
      <w:pPr>
        <w:spacing w:after="0"/>
        <w:jc w:val="both"/>
        <w:rPr>
          <w:rFonts w:ascii="Calibri" w:eastAsia="Calibri" w:hAnsi="Calibri" w:cs="Calibri"/>
        </w:rPr>
      </w:pPr>
    </w:p>
    <w:p w14:paraId="00000005" w14:textId="46EFF441" w:rsidR="00F94868" w:rsidRPr="008553F2" w:rsidRDefault="002E7CF4" w:rsidP="00E07211">
      <w:pPr>
        <w:spacing w:after="0"/>
        <w:jc w:val="both"/>
        <w:rPr>
          <w:rFonts w:asciiTheme="minorHAnsi" w:eastAsia="Calibri" w:hAnsiTheme="minorHAnsi" w:cstheme="minorHAnsi"/>
          <w:sz w:val="24"/>
          <w:szCs w:val="24"/>
        </w:rPr>
      </w:pPr>
      <w:r w:rsidRPr="008553F2">
        <w:rPr>
          <w:rFonts w:asciiTheme="minorHAnsi" w:eastAsia="Calibri" w:hAnsiTheme="minorHAnsi" w:cstheme="minorHAnsi"/>
          <w:b/>
          <w:sz w:val="24"/>
          <w:szCs w:val="24"/>
        </w:rPr>
        <w:t>Date</w:t>
      </w:r>
      <w:r w:rsidRPr="008553F2">
        <w:rPr>
          <w:rFonts w:asciiTheme="minorHAnsi" w:eastAsia="Calibri" w:hAnsiTheme="minorHAnsi" w:cstheme="minorHAnsi"/>
          <w:sz w:val="24"/>
          <w:szCs w:val="24"/>
        </w:rPr>
        <w:t xml:space="preserve">: </w:t>
      </w:r>
      <w:r w:rsidR="002F52FA" w:rsidRPr="008553F2">
        <w:rPr>
          <w:rFonts w:asciiTheme="minorHAnsi" w:eastAsia="Calibri" w:hAnsiTheme="minorHAnsi" w:cstheme="minorHAnsi"/>
          <w:sz w:val="24"/>
          <w:szCs w:val="24"/>
        </w:rPr>
        <w:t>Day of Week</w:t>
      </w:r>
      <w:r w:rsidR="00CB354D" w:rsidRPr="008553F2">
        <w:rPr>
          <w:rFonts w:asciiTheme="minorHAnsi" w:eastAsia="Calibri" w:hAnsiTheme="minorHAnsi" w:cstheme="minorHAnsi"/>
          <w:sz w:val="24"/>
          <w:szCs w:val="24"/>
        </w:rPr>
        <w:t xml:space="preserve">, </w:t>
      </w:r>
      <w:r w:rsidR="002F52FA" w:rsidRPr="008553F2">
        <w:rPr>
          <w:rFonts w:asciiTheme="minorHAnsi" w:eastAsia="Calibri" w:hAnsiTheme="minorHAnsi" w:cstheme="minorHAnsi"/>
          <w:sz w:val="24"/>
          <w:szCs w:val="24"/>
        </w:rPr>
        <w:t>Month DD</w:t>
      </w:r>
      <w:r w:rsidRPr="008553F2">
        <w:rPr>
          <w:rFonts w:asciiTheme="minorHAnsi" w:eastAsia="Calibri" w:hAnsiTheme="minorHAnsi" w:cstheme="minorHAnsi"/>
          <w:sz w:val="24"/>
          <w:szCs w:val="24"/>
        </w:rPr>
        <w:t xml:space="preserve">, </w:t>
      </w:r>
      <w:r w:rsidR="002F52FA" w:rsidRPr="008553F2">
        <w:rPr>
          <w:rFonts w:asciiTheme="minorHAnsi" w:eastAsia="Calibri" w:hAnsiTheme="minorHAnsi" w:cstheme="minorHAnsi"/>
          <w:sz w:val="24"/>
          <w:szCs w:val="24"/>
        </w:rPr>
        <w:t>YYYY</w:t>
      </w:r>
    </w:p>
    <w:p w14:paraId="00000006" w14:textId="2C000160" w:rsidR="00F94868" w:rsidRPr="008553F2" w:rsidRDefault="00E07211" w:rsidP="00E07211">
      <w:pPr>
        <w:spacing w:after="0"/>
        <w:jc w:val="both"/>
        <w:rPr>
          <w:rFonts w:asciiTheme="minorHAnsi" w:eastAsia="Calibri" w:hAnsiTheme="minorHAnsi" w:cstheme="minorHAnsi"/>
          <w:sz w:val="24"/>
          <w:szCs w:val="24"/>
        </w:rPr>
      </w:pPr>
      <w:r w:rsidRPr="008553F2">
        <w:rPr>
          <w:rFonts w:asciiTheme="minorHAnsi" w:eastAsia="Calibri" w:hAnsiTheme="minorHAnsi" w:cstheme="minorHAnsi"/>
          <w:b/>
          <w:sz w:val="24"/>
          <w:szCs w:val="24"/>
        </w:rPr>
        <w:t>Time</w:t>
      </w:r>
      <w:r w:rsidRPr="008553F2">
        <w:rPr>
          <w:rFonts w:asciiTheme="minorHAnsi" w:eastAsia="Calibri" w:hAnsiTheme="minorHAnsi" w:cstheme="minorHAnsi"/>
          <w:sz w:val="24"/>
          <w:szCs w:val="24"/>
        </w:rPr>
        <w:t>: HH:MM (a.m./p.m.)</w:t>
      </w:r>
      <w:r w:rsidR="008B0CA1" w:rsidRPr="008553F2">
        <w:rPr>
          <w:rFonts w:asciiTheme="minorHAnsi" w:eastAsia="Calibri" w:hAnsiTheme="minorHAnsi" w:cstheme="minorHAnsi"/>
          <w:sz w:val="24"/>
          <w:szCs w:val="24"/>
        </w:rPr>
        <w:t xml:space="preserve"> – </w:t>
      </w:r>
      <w:r w:rsidR="002F52FA" w:rsidRPr="008553F2">
        <w:rPr>
          <w:rFonts w:asciiTheme="minorHAnsi" w:eastAsia="Calibri" w:hAnsiTheme="minorHAnsi" w:cstheme="minorHAnsi"/>
          <w:sz w:val="24"/>
          <w:szCs w:val="24"/>
        </w:rPr>
        <w:t>HH</w:t>
      </w:r>
      <w:r w:rsidR="008B0CA1" w:rsidRPr="008553F2">
        <w:rPr>
          <w:rFonts w:asciiTheme="minorHAnsi" w:eastAsia="Calibri" w:hAnsiTheme="minorHAnsi" w:cstheme="minorHAnsi"/>
          <w:sz w:val="24"/>
          <w:szCs w:val="24"/>
        </w:rPr>
        <w:t>:</w:t>
      </w:r>
      <w:r w:rsidR="002F52FA" w:rsidRPr="008553F2">
        <w:rPr>
          <w:rFonts w:asciiTheme="minorHAnsi" w:eastAsia="Calibri" w:hAnsiTheme="minorHAnsi" w:cstheme="minorHAnsi"/>
          <w:sz w:val="24"/>
          <w:szCs w:val="24"/>
        </w:rPr>
        <w:t>MM</w:t>
      </w:r>
      <w:r w:rsidR="002E7CF4" w:rsidRPr="008553F2">
        <w:rPr>
          <w:rFonts w:asciiTheme="minorHAnsi" w:eastAsia="Calibri" w:hAnsiTheme="minorHAnsi" w:cstheme="minorHAnsi"/>
          <w:sz w:val="24"/>
          <w:szCs w:val="24"/>
        </w:rPr>
        <w:t xml:space="preserve"> </w:t>
      </w:r>
      <w:r w:rsidR="002F52FA" w:rsidRPr="008553F2">
        <w:rPr>
          <w:rFonts w:asciiTheme="minorHAnsi" w:eastAsia="Calibri" w:hAnsiTheme="minorHAnsi" w:cstheme="minorHAnsi"/>
          <w:sz w:val="24"/>
          <w:szCs w:val="24"/>
        </w:rPr>
        <w:t>(</w:t>
      </w:r>
      <w:r w:rsidR="008B0CA1" w:rsidRPr="008553F2">
        <w:rPr>
          <w:rFonts w:asciiTheme="minorHAnsi" w:eastAsia="Calibri" w:hAnsiTheme="minorHAnsi" w:cstheme="minorHAnsi"/>
          <w:sz w:val="24"/>
          <w:szCs w:val="24"/>
        </w:rPr>
        <w:t>a.m.</w:t>
      </w:r>
      <w:r w:rsidR="002F52FA" w:rsidRPr="008553F2">
        <w:rPr>
          <w:rFonts w:asciiTheme="minorHAnsi" w:eastAsia="Calibri" w:hAnsiTheme="minorHAnsi" w:cstheme="minorHAnsi"/>
          <w:sz w:val="24"/>
          <w:szCs w:val="24"/>
        </w:rPr>
        <w:t>/p.m.)</w:t>
      </w:r>
    </w:p>
    <w:p w14:paraId="00000007" w14:textId="03E82B1F" w:rsidR="00F94868" w:rsidRPr="008553F2" w:rsidRDefault="00E07211" w:rsidP="00E07211">
      <w:pPr>
        <w:spacing w:after="0"/>
        <w:jc w:val="both"/>
        <w:rPr>
          <w:rFonts w:asciiTheme="minorHAnsi" w:eastAsia="Calibri" w:hAnsiTheme="minorHAnsi" w:cstheme="minorHAnsi"/>
          <w:sz w:val="24"/>
          <w:szCs w:val="24"/>
        </w:rPr>
      </w:pPr>
      <w:r w:rsidRPr="008553F2">
        <w:rPr>
          <w:rFonts w:asciiTheme="minorHAnsi" w:eastAsia="Calibri" w:hAnsiTheme="minorHAnsi" w:cstheme="minorHAnsi"/>
          <w:b/>
          <w:sz w:val="24"/>
          <w:szCs w:val="24"/>
        </w:rPr>
        <w:t>Location</w:t>
      </w:r>
      <w:r w:rsidRPr="008553F2">
        <w:rPr>
          <w:rFonts w:asciiTheme="minorHAnsi" w:eastAsia="Calibri" w:hAnsiTheme="minorHAnsi" w:cstheme="minorHAnsi"/>
          <w:sz w:val="24"/>
          <w:szCs w:val="24"/>
        </w:rPr>
        <w:t xml:space="preserve">: Room #, Building Name and/or </w:t>
      </w:r>
      <w:proofErr w:type="spellStart"/>
      <w:r w:rsidRPr="008553F2">
        <w:rPr>
          <w:rFonts w:asciiTheme="minorHAnsi" w:eastAsia="Calibri" w:hAnsiTheme="minorHAnsi" w:cstheme="minorHAnsi"/>
          <w:sz w:val="24"/>
          <w:szCs w:val="24"/>
        </w:rPr>
        <w:t>Webex</w:t>
      </w:r>
      <w:proofErr w:type="spellEnd"/>
      <w:r w:rsidRPr="008553F2">
        <w:rPr>
          <w:rFonts w:asciiTheme="minorHAnsi" w:eastAsia="Calibri" w:hAnsiTheme="minorHAnsi" w:cstheme="minorHAnsi"/>
          <w:sz w:val="24"/>
          <w:szCs w:val="24"/>
        </w:rPr>
        <w:t xml:space="preserve"> Link/Dial-In #</w:t>
      </w:r>
    </w:p>
    <w:p w14:paraId="6E2A5029" w14:textId="21BBADC9" w:rsidR="00E07211" w:rsidRDefault="00E07211" w:rsidP="00E07211">
      <w:pPr>
        <w:spacing w:after="0"/>
        <w:jc w:val="both"/>
        <w:rPr>
          <w:rFonts w:asciiTheme="minorHAnsi" w:eastAsia="Calibri" w:hAnsiTheme="minorHAnsi" w:cstheme="minorHAnsi"/>
          <w:sz w:val="24"/>
          <w:szCs w:val="24"/>
        </w:rPr>
      </w:pPr>
    </w:p>
    <w:p w14:paraId="3806CEA3" w14:textId="77777777" w:rsidR="00E07211" w:rsidRPr="00E07211" w:rsidRDefault="00E07211" w:rsidP="00E07211">
      <w:pPr>
        <w:jc w:val="both"/>
        <w:rPr>
          <w:rFonts w:asciiTheme="minorHAnsi" w:eastAsia="Calibri" w:hAnsiTheme="minorHAnsi" w:cstheme="minorHAnsi"/>
          <w:sz w:val="24"/>
          <w:szCs w:val="24"/>
        </w:rPr>
      </w:pPr>
    </w:p>
    <w:p w14:paraId="5237C8E8" w14:textId="42E1566C" w:rsidR="0029528A" w:rsidRPr="00E07211" w:rsidRDefault="00E07211" w:rsidP="00E07211">
      <w:pPr>
        <w:pStyle w:val="Heading2"/>
        <w:numPr>
          <w:ilvl w:val="0"/>
          <w:numId w:val="3"/>
        </w:numPr>
        <w:spacing w:before="0" w:after="160"/>
        <w:jc w:val="both"/>
        <w:rPr>
          <w:rFonts w:asciiTheme="minorHAnsi" w:hAnsiTheme="minorHAnsi" w:cstheme="minorHAnsi"/>
          <w:color w:val="auto"/>
          <w:sz w:val="22"/>
          <w:szCs w:val="22"/>
        </w:rPr>
      </w:pPr>
      <w:bookmarkStart w:id="2" w:name="_heading=h.3h4d5u22brxc" w:colFirst="0" w:colLast="0"/>
      <w:bookmarkEnd w:id="2"/>
      <w:r w:rsidRPr="00E07211">
        <w:rPr>
          <w:rFonts w:asciiTheme="minorHAnsi" w:hAnsiTheme="minorHAnsi" w:cstheme="minorHAnsi"/>
          <w:color w:val="auto"/>
          <w:sz w:val="22"/>
          <w:szCs w:val="22"/>
        </w:rPr>
        <w:t>Item Title (Name of Presenter, Title</w:t>
      </w:r>
      <w:r w:rsidR="008553F2">
        <w:rPr>
          <w:rFonts w:asciiTheme="minorHAnsi" w:hAnsiTheme="minorHAnsi" w:cstheme="minorHAnsi"/>
          <w:color w:val="auto"/>
          <w:sz w:val="22"/>
          <w:szCs w:val="22"/>
        </w:rPr>
        <w:t xml:space="preserve"> if applicable</w:t>
      </w:r>
      <w:r w:rsidRPr="00E07211">
        <w:rPr>
          <w:rFonts w:asciiTheme="minorHAnsi" w:hAnsiTheme="minorHAnsi" w:cstheme="minorHAnsi"/>
          <w:color w:val="auto"/>
          <w:sz w:val="22"/>
          <w:szCs w:val="22"/>
        </w:rPr>
        <w:t>)</w:t>
      </w:r>
      <w:r w:rsidR="0029528A" w:rsidRPr="00E07211">
        <w:rPr>
          <w:rFonts w:asciiTheme="minorHAnsi" w:hAnsiTheme="minorHAnsi" w:cstheme="minorHAnsi"/>
          <w:color w:val="auto"/>
          <w:sz w:val="22"/>
          <w:szCs w:val="22"/>
        </w:rPr>
        <w:t>.</w:t>
      </w:r>
    </w:p>
    <w:p w14:paraId="7A36B9FE" w14:textId="3695D5A3" w:rsidR="00E07211" w:rsidRPr="00E07211" w:rsidRDefault="00E07211" w:rsidP="00E07211">
      <w:pPr>
        <w:pStyle w:val="Heading2"/>
        <w:numPr>
          <w:ilvl w:val="0"/>
          <w:numId w:val="3"/>
        </w:numPr>
        <w:spacing w:before="0" w:after="160"/>
        <w:jc w:val="both"/>
        <w:rPr>
          <w:rFonts w:asciiTheme="minorHAnsi" w:hAnsiTheme="minorHAnsi" w:cstheme="minorHAnsi"/>
          <w:color w:val="auto"/>
          <w:sz w:val="22"/>
          <w:szCs w:val="22"/>
        </w:rPr>
      </w:pPr>
      <w:bookmarkStart w:id="3" w:name="_heading=h.rhbpnlsmqa2w" w:colFirst="0" w:colLast="0"/>
      <w:bookmarkEnd w:id="3"/>
      <w:r w:rsidRPr="00E07211">
        <w:rPr>
          <w:rFonts w:asciiTheme="minorHAnsi" w:hAnsiTheme="minorHAnsi" w:cstheme="minorHAnsi"/>
          <w:color w:val="auto"/>
          <w:sz w:val="22"/>
          <w:szCs w:val="22"/>
        </w:rPr>
        <w:t xml:space="preserve">Item Title </w:t>
      </w:r>
      <w:r w:rsidR="008553F2" w:rsidRPr="00E07211">
        <w:rPr>
          <w:rFonts w:asciiTheme="minorHAnsi" w:hAnsiTheme="minorHAnsi" w:cstheme="minorHAnsi"/>
          <w:color w:val="auto"/>
          <w:sz w:val="22"/>
          <w:szCs w:val="22"/>
        </w:rPr>
        <w:t>(Name of Presenter, Title</w:t>
      </w:r>
      <w:r w:rsidR="008553F2">
        <w:rPr>
          <w:rFonts w:asciiTheme="minorHAnsi" w:hAnsiTheme="minorHAnsi" w:cstheme="minorHAnsi"/>
          <w:color w:val="auto"/>
          <w:sz w:val="22"/>
          <w:szCs w:val="22"/>
        </w:rPr>
        <w:t xml:space="preserve"> if applicable</w:t>
      </w:r>
      <w:r w:rsidR="008553F2" w:rsidRPr="00E07211">
        <w:rPr>
          <w:rFonts w:asciiTheme="minorHAnsi" w:hAnsiTheme="minorHAnsi" w:cstheme="minorHAnsi"/>
          <w:color w:val="auto"/>
          <w:sz w:val="22"/>
          <w:szCs w:val="22"/>
        </w:rPr>
        <w:t>).</w:t>
      </w:r>
    </w:p>
    <w:p w14:paraId="208A43FB" w14:textId="74DD4009" w:rsidR="00E07211" w:rsidRPr="00E07211" w:rsidRDefault="00E07211" w:rsidP="00E07211">
      <w:pPr>
        <w:pStyle w:val="Heading2"/>
        <w:numPr>
          <w:ilvl w:val="0"/>
          <w:numId w:val="3"/>
        </w:numPr>
        <w:spacing w:before="0" w:after="160"/>
        <w:jc w:val="both"/>
        <w:rPr>
          <w:rFonts w:asciiTheme="minorHAnsi" w:hAnsiTheme="minorHAnsi" w:cstheme="minorHAnsi"/>
          <w:color w:val="auto"/>
          <w:sz w:val="22"/>
          <w:szCs w:val="22"/>
        </w:rPr>
      </w:pPr>
      <w:bookmarkStart w:id="4" w:name="_heading=h.897tgl56zkcc" w:colFirst="0" w:colLast="0"/>
      <w:bookmarkEnd w:id="4"/>
      <w:r w:rsidRPr="00E07211">
        <w:rPr>
          <w:rFonts w:asciiTheme="minorHAnsi" w:hAnsiTheme="minorHAnsi" w:cstheme="minorHAnsi"/>
          <w:color w:val="auto"/>
          <w:sz w:val="22"/>
          <w:szCs w:val="22"/>
        </w:rPr>
        <w:t xml:space="preserve">Item Title </w:t>
      </w:r>
      <w:r w:rsidR="008553F2" w:rsidRPr="00E07211">
        <w:rPr>
          <w:rFonts w:asciiTheme="minorHAnsi" w:hAnsiTheme="minorHAnsi" w:cstheme="minorHAnsi"/>
          <w:color w:val="auto"/>
          <w:sz w:val="22"/>
          <w:szCs w:val="22"/>
        </w:rPr>
        <w:t>(Name of Presenter, Title</w:t>
      </w:r>
      <w:r w:rsidR="008553F2">
        <w:rPr>
          <w:rFonts w:asciiTheme="minorHAnsi" w:hAnsiTheme="minorHAnsi" w:cstheme="minorHAnsi"/>
          <w:color w:val="auto"/>
          <w:sz w:val="22"/>
          <w:szCs w:val="22"/>
        </w:rPr>
        <w:t xml:space="preserve"> if applicable</w:t>
      </w:r>
      <w:r w:rsidR="008553F2" w:rsidRPr="00E07211">
        <w:rPr>
          <w:rFonts w:asciiTheme="minorHAnsi" w:hAnsiTheme="minorHAnsi" w:cstheme="minorHAnsi"/>
          <w:color w:val="auto"/>
          <w:sz w:val="22"/>
          <w:szCs w:val="22"/>
        </w:rPr>
        <w:t>).</w:t>
      </w:r>
    </w:p>
    <w:p w14:paraId="00BB1E0F" w14:textId="70B164A1" w:rsidR="00E07211" w:rsidRDefault="00E07211" w:rsidP="00E07211">
      <w:pPr>
        <w:rPr>
          <w:rFonts w:asciiTheme="minorHAnsi" w:hAnsiTheme="minorHAnsi" w:cstheme="minorHAnsi"/>
        </w:rPr>
      </w:pPr>
    </w:p>
    <w:p w14:paraId="40A398E5" w14:textId="2B8F80BA" w:rsidR="00E07211" w:rsidRPr="00E07211" w:rsidRDefault="00E07211" w:rsidP="00E07211">
      <w:pPr>
        <w:rPr>
          <w:rFonts w:asciiTheme="minorHAnsi" w:hAnsiTheme="minorHAnsi" w:cstheme="minorHAnsi"/>
        </w:rPr>
      </w:pPr>
      <w:r w:rsidRPr="00E07211">
        <w:rPr>
          <w:rFonts w:asciiTheme="minorHAnsi" w:hAnsiTheme="minorHAnsi" w:cstheme="minorHAnsi"/>
        </w:rPr>
        <w:t>Adjournment.</w:t>
      </w:r>
    </w:p>
    <w:p w14:paraId="00000068" w14:textId="621A5EAB" w:rsidR="00F94868" w:rsidRDefault="00F94868">
      <w:pPr>
        <w:spacing w:after="0"/>
        <w:jc w:val="both"/>
        <w:rPr>
          <w:rFonts w:ascii="Calibri" w:eastAsia="Calibri" w:hAnsi="Calibri" w:cs="Calibri"/>
        </w:rPr>
      </w:pPr>
    </w:p>
    <w:sectPr w:rsidR="00F94868" w:rsidSect="00230443">
      <w:headerReference w:type="default" r:id="rId15"/>
      <w:pgSz w:w="12240" w:h="163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A9067" w14:textId="77777777" w:rsidR="008B1D80" w:rsidRDefault="008B1D80" w:rsidP="00E07211">
      <w:pPr>
        <w:spacing w:after="0" w:line="240" w:lineRule="auto"/>
      </w:pPr>
      <w:r>
        <w:separator/>
      </w:r>
    </w:p>
  </w:endnote>
  <w:endnote w:type="continuationSeparator" w:id="0">
    <w:p w14:paraId="23E41AF2" w14:textId="77777777" w:rsidR="008B1D80" w:rsidRDefault="008B1D80" w:rsidP="00E0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8EAE9" w14:textId="77777777" w:rsidR="008B1D80" w:rsidRDefault="008B1D80" w:rsidP="00E07211">
      <w:pPr>
        <w:spacing w:after="0" w:line="240" w:lineRule="auto"/>
      </w:pPr>
      <w:r>
        <w:separator/>
      </w:r>
    </w:p>
  </w:footnote>
  <w:footnote w:type="continuationSeparator" w:id="0">
    <w:p w14:paraId="50452533" w14:textId="77777777" w:rsidR="008B1D80" w:rsidRDefault="008B1D80" w:rsidP="00E07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893047"/>
      <w:docPartObj>
        <w:docPartGallery w:val="Watermarks"/>
        <w:docPartUnique/>
      </w:docPartObj>
    </w:sdtPr>
    <w:sdtEndPr/>
    <w:sdtContent>
      <w:p w14:paraId="5F79880F" w14:textId="66164B66" w:rsidR="00230443" w:rsidRDefault="008B1D80">
        <w:pPr>
          <w:pStyle w:val="Header"/>
        </w:pPr>
        <w:r>
          <w:rPr>
            <w:noProof/>
          </w:rPr>
          <w:pict w14:anchorId="42A63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6E3"/>
    <w:multiLevelType w:val="multilevel"/>
    <w:tmpl w:val="F314E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E2C17"/>
    <w:multiLevelType w:val="multilevel"/>
    <w:tmpl w:val="3B1ABF7C"/>
    <w:lvl w:ilvl="0">
      <w:start w:val="1"/>
      <w:numFmt w:val="bullet"/>
      <w:pStyle w:val="ListLevel1-Heading"/>
      <w:lvlText w:val="●"/>
      <w:lvlJc w:val="left"/>
      <w:pPr>
        <w:ind w:left="720" w:hanging="360"/>
      </w:pPr>
      <w:rPr>
        <w:u w:val="none"/>
      </w:rPr>
    </w:lvl>
    <w:lvl w:ilvl="1">
      <w:start w:val="1"/>
      <w:numFmt w:val="bullet"/>
      <w:pStyle w:val="ListLevel2-Tex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D63E9"/>
    <w:multiLevelType w:val="hybridMultilevel"/>
    <w:tmpl w:val="7E8C3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6B3DFC"/>
    <w:multiLevelType w:val="multilevel"/>
    <w:tmpl w:val="A5DA34D0"/>
    <w:lvl w:ilvl="0">
      <w:start w:val="1"/>
      <w:numFmt w:val="bullet"/>
      <w:pStyle w:val="Title"/>
      <w:lvlText w:val=""/>
      <w:lvlJc w:val="left"/>
      <w:pPr>
        <w:ind w:left="720" w:hanging="360"/>
      </w:pPr>
      <w:rPr>
        <w:rFonts w:ascii="Symbol" w:hAnsi="Symbol" w:hint="default"/>
      </w:rPr>
    </w:lvl>
    <w:lvl w:ilvl="1">
      <w:start w:val="1"/>
      <w:numFmt w:val="decimal"/>
      <w:pStyle w:val="TableGrid"/>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32F7470"/>
    <w:multiLevelType w:val="multilevel"/>
    <w:tmpl w:val="62BC4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880042"/>
    <w:multiLevelType w:val="hybridMultilevel"/>
    <w:tmpl w:val="EDD6DE02"/>
    <w:lvl w:ilvl="0" w:tplc="2350F6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90B94"/>
    <w:multiLevelType w:val="multilevel"/>
    <w:tmpl w:val="A120B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A82EC5"/>
    <w:multiLevelType w:val="hybridMultilevel"/>
    <w:tmpl w:val="43543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1D0406"/>
    <w:multiLevelType w:val="hybridMultilevel"/>
    <w:tmpl w:val="14D8E754"/>
    <w:lvl w:ilvl="0" w:tplc="3E582998">
      <w:start w:val="1"/>
      <w:numFmt w:val="decimal"/>
      <w:lvlText w:val="%1."/>
      <w:lvlJc w:val="left"/>
      <w:pPr>
        <w:tabs>
          <w:tab w:val="num" w:pos="720"/>
        </w:tabs>
        <w:ind w:left="720" w:hanging="360"/>
      </w:pPr>
    </w:lvl>
    <w:lvl w:ilvl="1" w:tplc="F0E2A9A0" w:tentative="1">
      <w:start w:val="1"/>
      <w:numFmt w:val="decimal"/>
      <w:lvlText w:val="%2."/>
      <w:lvlJc w:val="left"/>
      <w:pPr>
        <w:tabs>
          <w:tab w:val="num" w:pos="1440"/>
        </w:tabs>
        <w:ind w:left="1440" w:hanging="360"/>
      </w:pPr>
    </w:lvl>
    <w:lvl w:ilvl="2" w:tplc="DE2E1542" w:tentative="1">
      <w:start w:val="1"/>
      <w:numFmt w:val="decimal"/>
      <w:lvlText w:val="%3."/>
      <w:lvlJc w:val="left"/>
      <w:pPr>
        <w:tabs>
          <w:tab w:val="num" w:pos="2160"/>
        </w:tabs>
        <w:ind w:left="2160" w:hanging="360"/>
      </w:pPr>
    </w:lvl>
    <w:lvl w:ilvl="3" w:tplc="FDBA94B4" w:tentative="1">
      <w:start w:val="1"/>
      <w:numFmt w:val="decimal"/>
      <w:lvlText w:val="%4."/>
      <w:lvlJc w:val="left"/>
      <w:pPr>
        <w:tabs>
          <w:tab w:val="num" w:pos="2880"/>
        </w:tabs>
        <w:ind w:left="2880" w:hanging="360"/>
      </w:pPr>
    </w:lvl>
    <w:lvl w:ilvl="4" w:tplc="2EB2DD3C" w:tentative="1">
      <w:start w:val="1"/>
      <w:numFmt w:val="decimal"/>
      <w:lvlText w:val="%5."/>
      <w:lvlJc w:val="left"/>
      <w:pPr>
        <w:tabs>
          <w:tab w:val="num" w:pos="3600"/>
        </w:tabs>
        <w:ind w:left="3600" w:hanging="360"/>
      </w:pPr>
    </w:lvl>
    <w:lvl w:ilvl="5" w:tplc="C8144A94" w:tentative="1">
      <w:start w:val="1"/>
      <w:numFmt w:val="decimal"/>
      <w:lvlText w:val="%6."/>
      <w:lvlJc w:val="left"/>
      <w:pPr>
        <w:tabs>
          <w:tab w:val="num" w:pos="4320"/>
        </w:tabs>
        <w:ind w:left="4320" w:hanging="360"/>
      </w:pPr>
    </w:lvl>
    <w:lvl w:ilvl="6" w:tplc="9E5A4D40" w:tentative="1">
      <w:start w:val="1"/>
      <w:numFmt w:val="decimal"/>
      <w:lvlText w:val="%7."/>
      <w:lvlJc w:val="left"/>
      <w:pPr>
        <w:tabs>
          <w:tab w:val="num" w:pos="5040"/>
        </w:tabs>
        <w:ind w:left="5040" w:hanging="360"/>
      </w:pPr>
    </w:lvl>
    <w:lvl w:ilvl="7" w:tplc="214002C6" w:tentative="1">
      <w:start w:val="1"/>
      <w:numFmt w:val="decimal"/>
      <w:lvlText w:val="%8."/>
      <w:lvlJc w:val="left"/>
      <w:pPr>
        <w:tabs>
          <w:tab w:val="num" w:pos="5760"/>
        </w:tabs>
        <w:ind w:left="5760" w:hanging="360"/>
      </w:pPr>
    </w:lvl>
    <w:lvl w:ilvl="8" w:tplc="C36449D0" w:tentative="1">
      <w:start w:val="1"/>
      <w:numFmt w:val="decimal"/>
      <w:lvlText w:val="%9."/>
      <w:lvlJc w:val="left"/>
      <w:pPr>
        <w:tabs>
          <w:tab w:val="num" w:pos="6480"/>
        </w:tabs>
        <w:ind w:left="6480" w:hanging="360"/>
      </w:pPr>
    </w:lvl>
  </w:abstractNum>
  <w:abstractNum w:abstractNumId="9" w15:restartNumberingAfterBreak="0">
    <w:nsid w:val="668D7BB2"/>
    <w:multiLevelType w:val="multilevel"/>
    <w:tmpl w:val="46A6A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281CD8"/>
    <w:multiLevelType w:val="hybridMultilevel"/>
    <w:tmpl w:val="994E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C01D8"/>
    <w:multiLevelType w:val="hybridMultilevel"/>
    <w:tmpl w:val="C978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9"/>
  </w:num>
  <w:num w:numId="5">
    <w:abstractNumId w:val="0"/>
  </w:num>
  <w:num w:numId="6">
    <w:abstractNumId w:val="8"/>
  </w:num>
  <w:num w:numId="7">
    <w:abstractNumId w:val="2"/>
  </w:num>
  <w:num w:numId="8">
    <w:abstractNumId w:val="7"/>
  </w:num>
  <w:num w:numId="9">
    <w:abstractNumId w:val="10"/>
  </w:num>
  <w:num w:numId="10">
    <w:abstractNumId w:val="5"/>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68"/>
    <w:rsid w:val="00230443"/>
    <w:rsid w:val="0029528A"/>
    <w:rsid w:val="002E7CF4"/>
    <w:rsid w:val="002F52FA"/>
    <w:rsid w:val="0053630D"/>
    <w:rsid w:val="005E67B4"/>
    <w:rsid w:val="006439F8"/>
    <w:rsid w:val="006444FF"/>
    <w:rsid w:val="008553F2"/>
    <w:rsid w:val="008B0CA1"/>
    <w:rsid w:val="008B1D80"/>
    <w:rsid w:val="009D14FE"/>
    <w:rsid w:val="00A1654E"/>
    <w:rsid w:val="00B355F2"/>
    <w:rsid w:val="00C8441F"/>
    <w:rsid w:val="00CB354D"/>
    <w:rsid w:val="00D446EC"/>
    <w:rsid w:val="00D81967"/>
    <w:rsid w:val="00E07211"/>
    <w:rsid w:val="00F94868"/>
    <w:rsid w:val="00FD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8B986B"/>
  <w15:docId w15:val="{1CD91B0D-5EBB-4A38-ACFE-31E4DD32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848"/>
  </w:style>
  <w:style w:type="paragraph" w:styleId="Heading1">
    <w:name w:val="heading 1"/>
    <w:basedOn w:val="Normal"/>
    <w:next w:val="Normal"/>
    <w:link w:val="Heading1Char"/>
    <w:uiPriority w:val="9"/>
    <w:qFormat/>
    <w:rsid w:val="00B634B8"/>
    <w:pPr>
      <w:keepNext/>
      <w:keepLines/>
      <w:spacing w:before="240" w:after="0"/>
      <w:outlineLvl w:val="0"/>
    </w:pPr>
    <w:rPr>
      <w:rFonts w:eastAsiaTheme="majorEastAsia" w:cstheme="majorBidi"/>
      <w:b/>
      <w:color w:val="3A1498"/>
      <w:sz w:val="32"/>
      <w:szCs w:val="32"/>
    </w:rPr>
  </w:style>
  <w:style w:type="paragraph" w:styleId="Heading2">
    <w:name w:val="heading 2"/>
    <w:basedOn w:val="Normal"/>
    <w:next w:val="Normal"/>
    <w:link w:val="Heading2Char"/>
    <w:uiPriority w:val="9"/>
    <w:unhideWhenUsed/>
    <w:qFormat/>
    <w:rsid w:val="00B634B8"/>
    <w:pPr>
      <w:keepNext/>
      <w:keepLines/>
      <w:spacing w:before="40" w:after="0"/>
      <w:outlineLvl w:val="1"/>
    </w:pPr>
    <w:rPr>
      <w:rFonts w:eastAsiaTheme="majorEastAsia" w:cstheme="majorBidi"/>
      <w:color w:val="3A1498"/>
      <w:sz w:val="26"/>
      <w:szCs w:val="26"/>
    </w:rPr>
  </w:style>
  <w:style w:type="paragraph" w:styleId="Heading3">
    <w:name w:val="heading 3"/>
    <w:basedOn w:val="Normal"/>
    <w:next w:val="Normal"/>
    <w:link w:val="Heading3Char"/>
    <w:uiPriority w:val="9"/>
    <w:semiHidden/>
    <w:unhideWhenUsed/>
    <w:qFormat/>
    <w:rsid w:val="00D12668"/>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A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39"/>
    <w:rPr>
      <w:rFonts w:ascii="Segoe UI" w:hAnsi="Segoe UI" w:cs="Segoe UI"/>
      <w:sz w:val="18"/>
      <w:szCs w:val="18"/>
    </w:rPr>
  </w:style>
  <w:style w:type="character" w:customStyle="1" w:styleId="Heading1Char">
    <w:name w:val="Heading 1 Char"/>
    <w:basedOn w:val="DefaultParagraphFont"/>
    <w:link w:val="Heading1"/>
    <w:uiPriority w:val="9"/>
    <w:rsid w:val="00B634B8"/>
    <w:rPr>
      <w:rFonts w:ascii="Times New Roman" w:eastAsiaTheme="majorEastAsia" w:hAnsi="Times New Roman" w:cstheme="majorBidi"/>
      <w:b/>
      <w:color w:val="3A1498"/>
      <w:sz w:val="32"/>
      <w:szCs w:val="32"/>
    </w:rPr>
  </w:style>
  <w:style w:type="character" w:customStyle="1" w:styleId="Heading2Char">
    <w:name w:val="Heading 2 Char"/>
    <w:basedOn w:val="DefaultParagraphFont"/>
    <w:link w:val="Heading2"/>
    <w:uiPriority w:val="9"/>
    <w:rsid w:val="00B634B8"/>
    <w:rPr>
      <w:rFonts w:ascii="Times New Roman" w:eastAsiaTheme="majorEastAsia" w:hAnsi="Times New Roman" w:cstheme="majorBidi"/>
      <w:color w:val="3A1498"/>
      <w:sz w:val="26"/>
      <w:szCs w:val="26"/>
    </w:rPr>
  </w:style>
  <w:style w:type="character" w:customStyle="1" w:styleId="Heading3Char">
    <w:name w:val="Heading 3 Char"/>
    <w:basedOn w:val="DefaultParagraphFont"/>
    <w:link w:val="Heading3"/>
    <w:uiPriority w:val="9"/>
    <w:semiHidden/>
    <w:rsid w:val="00D12668"/>
    <w:rPr>
      <w:rFonts w:ascii="Times New Roman" w:eastAsiaTheme="majorEastAsia" w:hAnsi="Times New Roman" w:cstheme="majorBidi"/>
      <w:b/>
      <w:color w:val="000000" w:themeColor="text1"/>
      <w:szCs w:val="24"/>
    </w:rPr>
  </w:style>
  <w:style w:type="character" w:styleId="Hyperlink">
    <w:name w:val="Hyperlink"/>
    <w:basedOn w:val="DefaultParagraphFont"/>
    <w:uiPriority w:val="99"/>
    <w:unhideWhenUsed/>
    <w:rsid w:val="00DB7A89"/>
    <w:rPr>
      <w:color w:val="0563C1" w:themeColor="hyperlink"/>
      <w:u w:val="single"/>
    </w:rPr>
  </w:style>
  <w:style w:type="character" w:styleId="FollowedHyperlink">
    <w:name w:val="FollowedHyperlink"/>
    <w:basedOn w:val="DefaultParagraphFont"/>
    <w:uiPriority w:val="99"/>
    <w:semiHidden/>
    <w:unhideWhenUsed/>
    <w:rsid w:val="00545F91"/>
    <w:rPr>
      <w:color w:val="954F72" w:themeColor="followedHyperlink"/>
      <w:u w:val="single"/>
    </w:rPr>
  </w:style>
  <w:style w:type="paragraph" w:styleId="Header">
    <w:name w:val="header"/>
    <w:basedOn w:val="Normal"/>
    <w:link w:val="HeaderChar"/>
    <w:uiPriority w:val="99"/>
    <w:unhideWhenUsed/>
    <w:rsid w:val="000E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C9"/>
    <w:rPr>
      <w:rFonts w:ascii="Times New Roman" w:hAnsi="Times New Roman"/>
    </w:rPr>
  </w:style>
  <w:style w:type="paragraph" w:styleId="Footer">
    <w:name w:val="footer"/>
    <w:basedOn w:val="Normal"/>
    <w:link w:val="FooterChar"/>
    <w:uiPriority w:val="99"/>
    <w:unhideWhenUsed/>
    <w:rsid w:val="000E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C9"/>
    <w:rPr>
      <w:rFonts w:ascii="Times New Roman" w:hAnsi="Times New Roman"/>
    </w:rPr>
  </w:style>
  <w:style w:type="paragraph" w:customStyle="1" w:styleId="HR">
    <w:name w:val="HR"/>
    <w:basedOn w:val="Normal"/>
    <w:rsid w:val="003D7072"/>
    <w:pPr>
      <w:pBdr>
        <w:bottom w:val="single" w:sz="4" w:space="1" w:color="auto"/>
      </w:pBdr>
      <w:spacing w:before="100" w:after="100" w:line="240" w:lineRule="auto"/>
    </w:pPr>
    <w:rPr>
      <w:rFonts w:ascii="Arial" w:hAnsi="Arial"/>
      <w:sz w:val="20"/>
      <w:szCs w:val="20"/>
    </w:rPr>
  </w:style>
  <w:style w:type="paragraph" w:customStyle="1" w:styleId="headingcolour">
    <w:name w:val="headingcolour"/>
    <w:basedOn w:val="Normal"/>
    <w:link w:val="headingcolourChar"/>
    <w:rsid w:val="003D7072"/>
    <w:pPr>
      <w:spacing w:before="100" w:after="100" w:line="240" w:lineRule="auto"/>
    </w:pPr>
    <w:rPr>
      <w:rFonts w:ascii="Arial" w:hAnsi="Arial"/>
      <w:color w:val="846A2A"/>
      <w:sz w:val="20"/>
      <w:szCs w:val="24"/>
    </w:rPr>
  </w:style>
  <w:style w:type="character" w:customStyle="1" w:styleId="headingcolourChar">
    <w:name w:val="headingcolour Char"/>
    <w:basedOn w:val="DefaultParagraphFont"/>
    <w:link w:val="headingcolour"/>
    <w:rsid w:val="003D7072"/>
    <w:rPr>
      <w:rFonts w:ascii="Arial" w:eastAsia="Times New Roman" w:hAnsi="Arial" w:cs="Times New Roman"/>
      <w:color w:val="846A2A"/>
      <w:sz w:val="20"/>
      <w:szCs w:val="24"/>
    </w:rPr>
  </w:style>
  <w:style w:type="paragraph" w:customStyle="1" w:styleId="ListLevel1-Heading">
    <w:name w:val="List Level 1 - Heading"/>
    <w:basedOn w:val="Normal"/>
    <w:qFormat/>
    <w:rsid w:val="003D7072"/>
    <w:pPr>
      <w:numPr>
        <w:numId w:val="1"/>
      </w:numPr>
      <w:spacing w:after="120" w:line="276" w:lineRule="auto"/>
    </w:pPr>
    <w:rPr>
      <w:rFonts w:ascii="Arial" w:eastAsia="Calibri" w:hAnsi="Arial" w:cs="Arial"/>
      <w:b/>
      <w:sz w:val="20"/>
      <w:szCs w:val="20"/>
      <w:lang w:val="en-AU"/>
    </w:rPr>
  </w:style>
  <w:style w:type="paragraph" w:customStyle="1" w:styleId="ListLevel2-Text">
    <w:name w:val="List Level 2 - Text"/>
    <w:basedOn w:val="ListLevel1-Heading"/>
    <w:qFormat/>
    <w:rsid w:val="003D7072"/>
    <w:pPr>
      <w:numPr>
        <w:ilvl w:val="1"/>
      </w:numPr>
    </w:pPr>
    <w:rPr>
      <w:b w:val="0"/>
    </w:rPr>
  </w:style>
  <w:style w:type="paragraph" w:styleId="ListParagraph">
    <w:name w:val="List Paragraph"/>
    <w:basedOn w:val="Normal"/>
    <w:uiPriority w:val="34"/>
    <w:qFormat/>
    <w:rsid w:val="00E2481B"/>
    <w:pPr>
      <w:ind w:left="720"/>
      <w:contextualSpacing/>
    </w:pPr>
  </w:style>
  <w:style w:type="paragraph" w:customStyle="1" w:styleId="footnotedescription">
    <w:name w:val="footnote description"/>
    <w:next w:val="Normal"/>
    <w:link w:val="footnotedescriptionChar"/>
    <w:hidden/>
    <w:rsid w:val="00DC71C5"/>
    <w:pPr>
      <w:spacing w:after="0" w:line="257" w:lineRule="auto"/>
    </w:pPr>
    <w:rPr>
      <w:rFonts w:ascii="Calibri" w:eastAsia="Calibri" w:hAnsi="Calibri" w:cs="Calibri"/>
      <w:color w:val="000000"/>
      <w:sz w:val="20"/>
    </w:rPr>
  </w:style>
  <w:style w:type="character" w:customStyle="1" w:styleId="footnotedescriptionChar">
    <w:name w:val="footnote description Char"/>
    <w:link w:val="footnotedescription"/>
    <w:rsid w:val="00DC71C5"/>
    <w:rPr>
      <w:rFonts w:ascii="Calibri" w:eastAsia="Calibri" w:hAnsi="Calibri" w:cs="Calibri"/>
      <w:color w:val="000000"/>
      <w:sz w:val="20"/>
    </w:rPr>
  </w:style>
  <w:style w:type="character" w:customStyle="1" w:styleId="footnotemark">
    <w:name w:val="footnote mark"/>
    <w:hidden/>
    <w:rsid w:val="00DC71C5"/>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8A7131"/>
    <w:pPr>
      <w:spacing w:before="100" w:beforeAutospacing="1" w:after="100" w:afterAutospacing="1" w:line="240" w:lineRule="auto"/>
    </w:pPr>
    <w:rPr>
      <w:sz w:val="24"/>
      <w:szCs w:val="24"/>
    </w:rPr>
  </w:style>
  <w:style w:type="paragraph" w:customStyle="1" w:styleId="Default">
    <w:name w:val="Default"/>
    <w:rsid w:val="00910C10"/>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654E"/>
    <w:rPr>
      <w:b/>
      <w:bCs/>
    </w:rPr>
  </w:style>
  <w:style w:type="character" w:customStyle="1" w:styleId="CommentSubjectChar">
    <w:name w:val="Comment Subject Char"/>
    <w:basedOn w:val="CommentTextChar"/>
    <w:link w:val="CommentSubject"/>
    <w:uiPriority w:val="99"/>
    <w:semiHidden/>
    <w:rsid w:val="00A1654E"/>
    <w:rPr>
      <w:b/>
      <w:bCs/>
      <w:sz w:val="20"/>
      <w:szCs w:val="20"/>
    </w:rPr>
  </w:style>
  <w:style w:type="character" w:styleId="UnresolvedMention">
    <w:name w:val="Unresolved Mention"/>
    <w:basedOn w:val="DefaultParagraphFont"/>
    <w:uiPriority w:val="99"/>
    <w:semiHidden/>
    <w:unhideWhenUsed/>
    <w:rsid w:val="00C84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049502">
      <w:bodyDiv w:val="1"/>
      <w:marLeft w:val="0"/>
      <w:marRight w:val="0"/>
      <w:marTop w:val="0"/>
      <w:marBottom w:val="0"/>
      <w:divBdr>
        <w:top w:val="none" w:sz="0" w:space="0" w:color="auto"/>
        <w:left w:val="none" w:sz="0" w:space="0" w:color="auto"/>
        <w:bottom w:val="none" w:sz="0" w:space="0" w:color="auto"/>
        <w:right w:val="none" w:sz="0" w:space="0" w:color="auto"/>
      </w:divBdr>
    </w:div>
    <w:div w:id="1052653275">
      <w:bodyDiv w:val="1"/>
      <w:marLeft w:val="0"/>
      <w:marRight w:val="0"/>
      <w:marTop w:val="0"/>
      <w:marBottom w:val="0"/>
      <w:divBdr>
        <w:top w:val="none" w:sz="0" w:space="0" w:color="auto"/>
        <w:left w:val="none" w:sz="0" w:space="0" w:color="auto"/>
        <w:bottom w:val="none" w:sz="0" w:space="0" w:color="auto"/>
        <w:right w:val="none" w:sz="0" w:space="0" w:color="auto"/>
      </w:divBdr>
      <w:divsChild>
        <w:div w:id="975336457">
          <w:marLeft w:val="806"/>
          <w:marRight w:val="0"/>
          <w:marTop w:val="67"/>
          <w:marBottom w:val="0"/>
          <w:divBdr>
            <w:top w:val="none" w:sz="0" w:space="0" w:color="auto"/>
            <w:left w:val="none" w:sz="0" w:space="0" w:color="auto"/>
            <w:bottom w:val="none" w:sz="0" w:space="0" w:color="auto"/>
            <w:right w:val="none" w:sz="0" w:space="0" w:color="auto"/>
          </w:divBdr>
        </w:div>
        <w:div w:id="1159921945">
          <w:marLeft w:val="806"/>
          <w:marRight w:val="0"/>
          <w:marTop w:val="67"/>
          <w:marBottom w:val="0"/>
          <w:divBdr>
            <w:top w:val="none" w:sz="0" w:space="0" w:color="auto"/>
            <w:left w:val="none" w:sz="0" w:space="0" w:color="auto"/>
            <w:bottom w:val="none" w:sz="0" w:space="0" w:color="auto"/>
            <w:right w:val="none" w:sz="0" w:space="0" w:color="auto"/>
          </w:divBdr>
        </w:div>
        <w:div w:id="1350452530">
          <w:marLeft w:val="806"/>
          <w:marRight w:val="0"/>
          <w:marTop w:val="67"/>
          <w:marBottom w:val="0"/>
          <w:divBdr>
            <w:top w:val="none" w:sz="0" w:space="0" w:color="auto"/>
            <w:left w:val="none" w:sz="0" w:space="0" w:color="auto"/>
            <w:bottom w:val="none" w:sz="0" w:space="0" w:color="auto"/>
            <w:right w:val="none" w:sz="0" w:space="0" w:color="auto"/>
          </w:divBdr>
        </w:div>
        <w:div w:id="1845247125">
          <w:marLeft w:val="806"/>
          <w:marRight w:val="0"/>
          <w:marTop w:val="67"/>
          <w:marBottom w:val="0"/>
          <w:divBdr>
            <w:top w:val="none" w:sz="0" w:space="0" w:color="auto"/>
            <w:left w:val="none" w:sz="0" w:space="0" w:color="auto"/>
            <w:bottom w:val="none" w:sz="0" w:space="0" w:color="auto"/>
            <w:right w:val="none" w:sz="0" w:space="0" w:color="auto"/>
          </w:divBdr>
        </w:div>
      </w:divsChild>
    </w:div>
    <w:div w:id="1564215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legis.wisconsin.gov/statutes/statutes/19/V/8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ww.edu/adminaffairs/compliance/open-meeting-la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legis.wisconsin.gov/statutes/statutes/19/V/83/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uww.edu/adminaffairs/compliance/practice-directives-and-procedur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doj.state.wi.us/office-open-government/office-open-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UoGyZYqNWkrOWFJGDYIHtBmWtw==">AMUW2mXl1zZuLUl0q8BCaQyB5Xy7OEnp1BfYXG/kpACaEnQvntbwS8QG+xWv1IHqInYXHCOVuxTzYQYtgXR93Xm1pxni3Cl/0+TWJWabXME2SuH+Wxdv3aXUC3tabH9+W4s03r4UXF+MLH1wTwo9kIFepnbswXLDfuhqWSqcFP7Y/uNYqydA0eLZ9ACl8YobzXhvimN32WHd22VNkKQ57SF/fd8TILaR1tnrFK+lBu7v8u6n/ijq52NkjcvroicgHBI9O7V+yJk5r6woyQEFbl45nNX8SNqw9wLQaFqED0e7sbYfK0XcP1/WcwLoCp0NOrgYf9/vKfzFzogYZXOHLxpaHBeaKBVK6QtSXe3DwUgGsotImpouTIXKgxEp/yu32SBIZ5U3K5Ak4MV0H0scGCmw8gfDewsIxb3oljwyMz1rIall4xwO6se6GUt6cI09F1+pxg9Jok9TDWjtiM8iNr1SfAxuJXumsUsCMIMiuPF+7X0/f8IA6bPzVb9fkDYguofIaD64WgSZ9vB/qyPC/7JrpSz+J/zGtn2Va+X5B6zIWfZdnirsC5ly4LNFhrtCT7RMtrPXzUhRMs5D3bURxveBmpdqiWt8k8ijGoVNAQ4nmIrSSLIvc69cdnsACVFZDj7hMnOSf6INRtgn3hu+aRjipblUCqZAaZPCTPricFGtlVUgZonC3aSHSRKTTUOduXFKi/bj+GigAxBMX7Z2yzn5qK1gLfNuOcd9/OmoPAmoP7gV46jutN0dXbyKcLzdp/ywm3ikMWgp/S1VIOjw+alDJ2Sa51jTNp9AnnApJryJDGP1m6bCvSESJfotFOQsnjcKZAYg004EeWvYpHKZlHJmCKfyi72dqHC4NtK8r/4eDEFSSjw9yvuG2eJyydRh3oyjLR+X5JPP3HgCC+8+Kz3QT8aaTk+DYvM3F39KS9sV/oudYY70YqQHRePHXVJLOIBoD71CHCwI4GjYbthifKsSNNtHnnh2HvqC3JeV4pY68hZ/dr2yf8UbUYDZhQzFYYPBUOIUy0XsBZfk6M96AbghNe7S4bGdiyU7vk1sceOGl6v3hosQiweCEhubThdGKLNJVXB2oefNaJIf09hrDNtG/RnUR1+roM5OOwr72MAqpUI20/z1SC75XyaU7fBifnPuRLmiUs0l8Z+GKE9SAn6/8nGFrYzTHUcC84sCkOfP7OFJrSXmbE3DZoS6UYGsDVDjFboxagguAMUcfEJplqlw8YEMgskhRyVqaEbu93Dw91BEGfOpxoQO7zJW9SlASNntnwI8mCdIHXJYXUTZOevQvs/KUcM8PKHosZq34TTgk0S+6tN6vZekcDZ9e1cFPhZkLM/E0b06GFUuXauL354hoAJ57s7Iw9+AdLud9xYnz6O2epMqL/KoR2ZVucqSVEOebyXK3UbM2uYlnfNasEIQE3JslOJ7PM5wjaHVb+yyjqAjIn3NeufiySZKDt+ojpJh+l+x3XNzDDnEo0oAadS7l84sOf7jwmDzkOEVSiB4uCmBzkqZbFSABjEuraBAw5/GFKzwJ2rrhwlExXuFIN3k6xuhhgHR324KFU1hJzZQ2KjKgPozZ3qoTYq4pKsdVYUqzP8iB2edaLcWKHrKmEusk+4kTsbdCzVlMbJW8PhEjqboDro5HvIg4nkG8f10VyAvIIO4QozqFEqYkLqg9UT5nR9EfWAlBzBO9lFHRCIlhhgk2mCYzOrNnOPZx2mDOKDXHnHQEXrKr5xaqdCk7vNYepRAnswmc8t65p2kdD8Ii2qK5KoPZe2vkbv3JMMmy7w3i4DiFqgPO9kNSxZ+HZI93mQ6Fi0i9YDKQPK29hysLTiHzZEe9Cv3FQMa/sGldfSd1qZwCGzpBR9CWoTwicxH/NrK4TR7bgdVshkn1JWCQpR7QOFwUmNgTiHGklrGKfc3qlu38dvq+/5QpIbFZqcJExBf/H2vB9LW6Q0AZYc8A3iD1Zm4JDyk8Kj6npigBJcDoxqvskvpnabdOaYXeOkeVBpuCNGsQPhi9Cg0umsphJjMkverPrqH/Hllt3MXyMYvCDPaDK87hmA8SYbmczHsm1Fo+7dxhdTa+l6stByIYjF/t1Gj9kFnczwIzjn1UX7lmfgZYcmIkrPY95Ielxer9o1VbQ4f+ZQ/zjBkL4TS5hq1TWHzhbbXe2yU+JqzI6nbNGLpIPpQUBViuzE+V/BO/mHEKTG0ImgoXNGDK3ppP30zoZn/d7Ig/LGM7wVoI6TjGlQ4Q++sqYyUYDEyCvHSqs+4bzaaDKNx90IkRoTN72tANcS2bWmlWSvLDrmPiYLJH8zEU1CwtZx20RMt7e0crf8pqx/d3t+0/frCgIZ7O9Dnbi15GFAZvt6vrRa553ChkbExsOKTWE3ck418N1xW+cNSlwCZVwSZtRgrQDld0oBGEmBYSVbF/ExhsAgUOq/R/pqwaXkSkJiaymuLVuN7YlF26Lr1M6SUr/mqCEEywPiVlgfIRT14I/gdWGRaQkDLoTwWwnmXLqMKXRgeMld/rQCnDLQDl6LMBpnbm/IwG8qkPtIOgJqUkFIWNeXCa02AEu2c2GCxqWsHS3a8L9xJSGQvvBr59vCK7wDNNrZxGaR8WD8kCf09PH3RY4dEBr/eqsfmAOrdquKkmImwTEln0wj4Vo50V3KkmtcN9LxcXub8OL6327EYla7O/Jx05qYzyD7fnIWEiNrlyb8YwPkV81m4MMxDXKClz+ULHlfbTznIbjPSQcsfdLKQnL65hTKGbj/4F79TQJqDfFil64xSlDWEpFlscEGBb/o3AsbQH5jD7lRNTjLiU39VGIGH+1rEc7+UJtrvVkltwYRcntJQbYG5ZdcMko0KC/iMHfA3+yQhGq5jxemCyksyyLvN0TvpB3PcxfOJQ32prH/MbmU9THEqaFoQBPGPgr3y0sfFb5TkajGy6BbTWKtYiEt62grSU+ua+zKBIqkhpJrjUXs0d/WJi8fSYBfMpxWO6rrpxEmgbM87TDwI+2h/Fq1vIXgW5JTuZ1ggEVuDKgNiLH/ErXVQI/ZRur1a9elUJ+Zgd2H3DKSUKI7DutW6NIfLGhtiJZk1Kd3EKwXfkk1yKnltc+aJ6NfcUJKIzeN9Zp6aPZM1KRcnU+8MohziR3EySI3WbMF4YFVCH463hIyUrqRvN9KKbM+vnEKSGf0hwhy0uIkvpoe2QGyNuR7hX4m/I9NEu+tpH5r0pPerGBgvGSHfaoRi0RSKMjbaZIs8eKP1kXZWkaBBTiGvKZ+qlHVYrSyQlfrocIheUqSUnvhbVbvK7l433ORFmKH7sqAxsMpsBBaoSPbHOaqkPlb0cg0q+xNKtEHpyzqU1Kd4X4UMPMpvJhoLc84DXcYcRsHgrHCucm8P4A1C+ktccyN50uQEtsTDIt6KHOTbgt+uXYa0uxfxycw/hE/jcrRTA/z1PMTXOi4TdxQGsBVpD9ZumzNqfi/teIqEIivGiSfY1xnux1LvsmiJJ55vGhgFFyn6AAGZRPqnXvp5UOq8oAOI9/Hi2Y3nlslMixK+G8cYQmixagMR17W1VjWw4KcR23QPk332zAmShJ2DMs0g0Y5PuAC+7ZQkmADTQYwlf1HgIminvi1uiRmXx1cW7PKfLEod89FAQkHN2Im3C9MoXFhBTjbEv+bb04aYWdKbrzG+NCMWFffV2Gm87N75CLgdGONDJdbclPebtLW5BKyRuBH9z4JnEVVGEwdk301VDAAN5O2ocXICL3z9brYG6URUSV5n3QEMK2vPfxQ/wsOB+epgKr7x8a/k7I+XR2vtAO1gkfU8Tba3WQipSXuNod+n8tNzttvoQYcPKRUd7sj3qWAamls4QNYIwl0P2ypFPCq7JmYvxbqmg86GMbbCvxlRJrR8/UdJz0IWgyHWg57J8jlSAQ1mRetk/ue9Gqagv7C7fzOlgPttcOvTQhKidy5BZRI1Z88h81S1c9xBj8DddklA6NryJDdoRpyEn/t8IlhdHPoTOFGO/KFLK97KhDsj6qAXBTmCcrDup1Y7zPGWV9iHpgqdrqpAVk7a/2PZZglkI8K6LUfrNOaNPrpb9sBbe4gHIi8S483sH9ANHW3/eZ8hGA4yY5YtUn7EFHvr9xo87xz1GWHiVHN4pHewXb4hTPrwMI/r8xYcYSZgdMB1CDx+kwqiZ7pa2qxYZ5ZvUAiW+3Ff6fv6U3GTYmMkqFQvvmZbj2BQm70ZRt12SWwjLFLMiYrS3X7Zr0rCNH7r+PUiOZwLjrPUWwRhjhEdWgfH/GN6vYh8TZh8DHmrqFGewsq1YbS6oCinl/vGwhBH2TVrty5xgbY0yN8kdvubeih3a/yMXVQaleVFp0og4Jb7ogMo5Qi610HVO4EI4D9xEX3OsVotpVMOzQqnA8eadIRzOa9BMankk91z3vOJdUNojbrCVkOo8NDp6KuPtzC/OmoXIXi4hWG7u+JB0xnfcK0IGQ6ZU012omkJRDGes0h3Rn7qyc9VG7w5SWkYcwkqSWwDgGyATPynR9g5nl8qxt65afn3EbhAJIFpCIpbyz2hd6qut/OJWrYpEF4c8ZxWNNd5GCUsRFiydbtqyFHPvGwMwHvbD5dupqwMtJ+do+dqOOVch0qaJUnlaonfUcK/F1wTBKXMrDNf+vfu+LyrYQif0SQXtkYiBwzx3wHAQFapsKi4Kic0WBdE8R6NxreyxRZGGUijeMVQENpRw1wW9Z8UBuRnLBz5rvMlyjvHVH0Ia1Kaux4gXe13MO9Rc+xw39G7WlRdbS/uND5BTOahB44hi4dpAWI/2ZieZN3MvujL33LmjbUWlp0fkId5iy6piUd7oDzoXNW4ky2hYrfVOLF/q8KYAXnOQdWQc4r3wvLj5RKNtV11De1X6wgsWbk7S8wlX+14pn5eh+XT/ZDdG7fwrpV6e0R9yCMqelJjEZZ2ESjk6/KXSTm0dkr788LrKo34XgzE0T6l9wbNd1ZKFyFyIKdhLzByeBZMXSG2be1KiGbERyR9JSkUP1mEWolKcbsUFNvyy4NMlS7s8MYRXPMm6gXaAQ6DomnyP2xqb7CgLW0zYUuODITCfrRPyyEJ/uFzi+1Fk2N7cGX9Y/IQJ0guExhYo+q5jYDBmWNKs8XMMKUm2NrjAb5A8KrMsOHTdvNas2++qPNSuCcvLqsZYs4X+PxAczJA0RNCrwxb6RxH2PLOZNNhOjr/6CojapMBkV1IAFq6kE5QmrAF5btPO5H8bdCqyTHrRY09ScvDmXoxgNu97NVn00o0YwRF9KbzgTjdQVe/ovmk85VUy+vt8YjZRYlRlaaSeFk9RzMLuY5zxQiOFklfr+6nBDeqD3YJhX6dl0AGLkHZOWfeLwd6HHttML5HzMpBK+JFCWhGSfE3f8Wq5mNLSdNCfik4I1iTPdmO4EyCpcut6KzZ9qDrZrQxtLJdBv5SV3bRL54z4LvFW7X8i+YMOb2bDcVAYS0O+/M5cKWM2t9oGf1ej86WtRyjV63Hi4PggpLz5vUWiki/AZ+6l8Em7dgzgFaZI1BTVS5Dm5XyoS+u5MAxzSDfi8iomf5UopjslQ8QJsG9NNMdFI8yiirL7RJmf9RrezkOY1Z33BuhG6rXlP7/UwPok0BaasNmtLi6SPwicVd/7KgrjCKZnUOAkxXXXImZxVGIqQHJow0fLDKgMsezYTWCcGIU4XObP7W21EgvGmtc/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F9B4C4-15D9-4764-A16B-F17B9DCF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6976</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Stokes, Alexandra</dc:creator>
  <cp:lastModifiedBy>Stokes, Alexandra</cp:lastModifiedBy>
  <cp:revision>5</cp:revision>
  <dcterms:created xsi:type="dcterms:W3CDTF">2020-12-20T21:03:00Z</dcterms:created>
  <dcterms:modified xsi:type="dcterms:W3CDTF">2021-01-15T16:50:00Z</dcterms:modified>
</cp:coreProperties>
</file>