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94F" w:rsidRDefault="00764144" w:rsidP="005A4494">
      <w:pPr>
        <w:spacing w:after="0"/>
        <w:jc w:val="both"/>
        <w:rPr>
          <w:rFonts w:asciiTheme="minorHAnsi" w:hAnsiTheme="minorHAnsi" w:cstheme="minorHAnsi"/>
        </w:rPr>
      </w:pPr>
      <w:r w:rsidRPr="00764144">
        <w:rPr>
          <w:rFonts w:asciiTheme="minorHAnsi" w:hAnsiTheme="minorHAnsi" w:cstheme="minorHAnsi"/>
          <w:noProof/>
        </w:rPr>
        <w:drawing>
          <wp:inline distT="0" distB="0" distL="0" distR="0">
            <wp:extent cx="3657600" cy="402590"/>
            <wp:effectExtent l="0" t="0" r="0" b="0"/>
            <wp:docPr id="2" name="Picture 2" descr="C:\Users\stokesa\Downloads\UW-Whitewater_Administrative Affairs_logo_2c_horizont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kesa\Downloads\UW-Whitewater_Administrative Affairs_logo_2c_horizontal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7600" cy="402590"/>
                    </a:xfrm>
                    <a:prstGeom prst="rect">
                      <a:avLst/>
                    </a:prstGeom>
                    <a:noFill/>
                    <a:ln>
                      <a:noFill/>
                    </a:ln>
                  </pic:spPr>
                </pic:pic>
              </a:graphicData>
            </a:graphic>
          </wp:inline>
        </w:drawing>
      </w:r>
    </w:p>
    <w:p w:rsidR="00502A77" w:rsidRPr="00502A77" w:rsidRDefault="00502A77" w:rsidP="005A4494">
      <w:pPr>
        <w:spacing w:after="0"/>
        <w:jc w:val="both"/>
        <w:rPr>
          <w:rFonts w:asciiTheme="minorHAnsi" w:hAnsiTheme="minorHAnsi" w:cstheme="minorHAnsi"/>
          <w:color w:val="7030A0"/>
          <w:sz w:val="16"/>
          <w:szCs w:val="16"/>
        </w:rPr>
      </w:pPr>
    </w:p>
    <w:p w:rsidR="008D74B8" w:rsidRDefault="00673D30" w:rsidP="005A4494">
      <w:pPr>
        <w:spacing w:after="0"/>
        <w:jc w:val="both"/>
        <w:rPr>
          <w:rFonts w:asciiTheme="minorHAnsi" w:hAnsiTheme="minorHAnsi"/>
          <w:color w:val="7030A0"/>
          <w:sz w:val="26"/>
          <w:szCs w:val="26"/>
        </w:rPr>
      </w:pPr>
      <w:r>
        <w:rPr>
          <w:rFonts w:asciiTheme="minorHAnsi" w:hAnsiTheme="minorHAnsi"/>
          <w:color w:val="7030A0"/>
          <w:sz w:val="26"/>
          <w:szCs w:val="26"/>
        </w:rPr>
        <w:t>COVID</w:t>
      </w:r>
      <w:r w:rsidR="008D74B8">
        <w:rPr>
          <w:rFonts w:asciiTheme="minorHAnsi" w:hAnsiTheme="minorHAnsi"/>
          <w:color w:val="7030A0"/>
          <w:sz w:val="26"/>
          <w:szCs w:val="26"/>
        </w:rPr>
        <w:t xml:space="preserve"> Risk Assessment Tool </w:t>
      </w:r>
      <w:r w:rsidR="00D914D4">
        <w:rPr>
          <w:rFonts w:asciiTheme="minorHAnsi" w:hAnsiTheme="minorHAnsi"/>
          <w:color w:val="7030A0"/>
          <w:sz w:val="26"/>
          <w:szCs w:val="26"/>
        </w:rPr>
        <w:t xml:space="preserve">Definitions </w:t>
      </w:r>
      <w:r w:rsidR="008D74B8">
        <w:rPr>
          <w:rFonts w:asciiTheme="minorHAnsi" w:hAnsiTheme="minorHAnsi"/>
          <w:color w:val="7030A0"/>
          <w:sz w:val="26"/>
          <w:szCs w:val="26"/>
        </w:rPr>
        <w:t>Guide</w:t>
      </w:r>
      <w:r w:rsidR="00D0196E">
        <w:rPr>
          <w:rFonts w:asciiTheme="minorHAnsi" w:hAnsiTheme="minorHAnsi"/>
          <w:color w:val="7030A0"/>
          <w:sz w:val="26"/>
          <w:szCs w:val="26"/>
        </w:rPr>
        <w:t xml:space="preserve"> – Updated July 13, 2020</w:t>
      </w:r>
      <w:bookmarkStart w:id="0" w:name="_GoBack"/>
      <w:bookmarkEnd w:id="0"/>
    </w:p>
    <w:p w:rsidR="00673D30" w:rsidRDefault="00673D30" w:rsidP="005A4494">
      <w:pPr>
        <w:spacing w:after="0"/>
        <w:jc w:val="both"/>
        <w:rPr>
          <w:rFonts w:asciiTheme="minorHAnsi" w:hAnsiTheme="minorHAnsi"/>
          <w:color w:val="7030A0"/>
          <w:sz w:val="26"/>
          <w:szCs w:val="26"/>
        </w:rPr>
      </w:pPr>
    </w:p>
    <w:p w:rsidR="00673D30" w:rsidRPr="001C55B0" w:rsidRDefault="00673D30" w:rsidP="005A4494">
      <w:pPr>
        <w:spacing w:after="0"/>
        <w:jc w:val="both"/>
        <w:rPr>
          <w:rFonts w:asciiTheme="minorHAnsi" w:hAnsiTheme="minorHAnsi" w:cstheme="minorHAnsi"/>
          <w:b/>
          <w:u w:val="single"/>
        </w:rPr>
      </w:pPr>
      <w:r w:rsidRPr="001C55B0">
        <w:rPr>
          <w:rFonts w:asciiTheme="minorHAnsi" w:hAnsiTheme="minorHAnsi" w:cstheme="minorHAnsi"/>
          <w:b/>
          <w:u w:val="single"/>
        </w:rPr>
        <w:t>Step 1: Identify Potential Risk Events</w:t>
      </w:r>
    </w:p>
    <w:p w:rsidR="00195A67" w:rsidRDefault="00195A67" w:rsidP="005A4494">
      <w:pPr>
        <w:spacing w:after="0"/>
        <w:jc w:val="both"/>
        <w:rPr>
          <w:rFonts w:asciiTheme="minorHAnsi" w:hAnsiTheme="minorHAnsi" w:cstheme="minorHAnsi"/>
        </w:rPr>
      </w:pPr>
    </w:p>
    <w:p w:rsidR="00195A67" w:rsidRDefault="00195A67" w:rsidP="00195A67">
      <w:pPr>
        <w:spacing w:after="0"/>
        <w:jc w:val="both"/>
        <w:rPr>
          <w:rFonts w:asciiTheme="minorHAnsi" w:hAnsiTheme="minorHAnsi" w:cstheme="minorHAnsi"/>
        </w:rPr>
      </w:pPr>
      <w:r w:rsidRPr="00195A67">
        <w:rPr>
          <w:rFonts w:asciiTheme="minorHAnsi" w:hAnsiTheme="minorHAnsi" w:cstheme="minorHAnsi"/>
        </w:rPr>
        <w:t>Introduction:  This tool will help you consider the factor affecting the risks faced by your organization as you modify your operations during the COVID outbreak.  It will not make the decisions for you, but it will help you compare the benefits and risks of each option so you can make informed decisions.</w:t>
      </w:r>
    </w:p>
    <w:p w:rsidR="00195A67" w:rsidRPr="00195A67" w:rsidRDefault="00195A67" w:rsidP="00195A67">
      <w:pPr>
        <w:spacing w:after="0"/>
        <w:jc w:val="both"/>
        <w:rPr>
          <w:rFonts w:asciiTheme="minorHAnsi" w:hAnsiTheme="minorHAnsi" w:cstheme="minorHAnsi"/>
        </w:rPr>
      </w:pPr>
    </w:p>
    <w:p w:rsidR="00195A67" w:rsidRDefault="00195A67" w:rsidP="00195A67">
      <w:pPr>
        <w:spacing w:after="0"/>
        <w:jc w:val="both"/>
        <w:rPr>
          <w:rFonts w:asciiTheme="minorHAnsi" w:hAnsiTheme="minorHAnsi" w:cstheme="minorHAnsi"/>
        </w:rPr>
      </w:pPr>
      <w:r w:rsidRPr="00673D30">
        <w:rPr>
          <w:rFonts w:asciiTheme="minorHAnsi" w:hAnsiTheme="minorHAnsi" w:cstheme="minorHAnsi"/>
        </w:rPr>
        <w:t>List potential risk events. Consider events that may result in injuries, loss of life, property damage, reputational da</w:t>
      </w:r>
      <w:r>
        <w:rPr>
          <w:rFonts w:asciiTheme="minorHAnsi" w:hAnsiTheme="minorHAnsi" w:cstheme="minorHAnsi"/>
        </w:rPr>
        <w:t xml:space="preserve">mage, or other adverse impacts. </w:t>
      </w:r>
      <w:r w:rsidRPr="00673D30">
        <w:rPr>
          <w:rFonts w:asciiTheme="minorHAnsi" w:hAnsiTheme="minorHAnsi" w:cstheme="minorHAnsi"/>
        </w:rPr>
        <w:t>Then, list the additional or new controls p</w:t>
      </w:r>
      <w:r>
        <w:rPr>
          <w:rFonts w:asciiTheme="minorHAnsi" w:hAnsiTheme="minorHAnsi" w:cstheme="minorHAnsi"/>
        </w:rPr>
        <w:t>roposed to address those risks.</w:t>
      </w:r>
    </w:p>
    <w:p w:rsidR="00195A67" w:rsidRPr="00195A67" w:rsidRDefault="00195A67" w:rsidP="00195A67">
      <w:pPr>
        <w:spacing w:after="0"/>
        <w:jc w:val="both"/>
        <w:rPr>
          <w:rFonts w:asciiTheme="minorHAnsi" w:hAnsiTheme="minorHAnsi" w:cstheme="minorHAnsi"/>
        </w:rPr>
      </w:pPr>
    </w:p>
    <w:p w:rsidR="00195A67" w:rsidRPr="00195A67" w:rsidRDefault="00195A67" w:rsidP="00195A67">
      <w:pPr>
        <w:spacing w:after="0"/>
        <w:jc w:val="both"/>
        <w:rPr>
          <w:rFonts w:asciiTheme="minorHAnsi" w:hAnsiTheme="minorHAnsi" w:cstheme="minorHAnsi"/>
        </w:rPr>
      </w:pPr>
      <w:r w:rsidRPr="00195A67">
        <w:rPr>
          <w:rFonts w:asciiTheme="minorHAnsi" w:hAnsiTheme="minorHAnsi" w:cstheme="minorHAnsi"/>
        </w:rPr>
        <w:t>Begin by listing Potential Risk Events or Conditions that represent your normal mode of operation.  You can populate the tool based on overall organizational activities, or down all the way down to a unit level.  For each risk pick up to 3 primary controls - the ones you think are most effective.  You can alter items available in the drop down menu on the "Customize Scales" tab.</w:t>
      </w:r>
    </w:p>
    <w:p w:rsidR="00195A67" w:rsidRDefault="00195A67" w:rsidP="00195A67">
      <w:pPr>
        <w:spacing w:after="0"/>
        <w:jc w:val="both"/>
        <w:rPr>
          <w:rFonts w:asciiTheme="minorHAnsi" w:hAnsiTheme="minorHAnsi" w:cstheme="minorHAnsi"/>
        </w:rPr>
      </w:pPr>
    </w:p>
    <w:p w:rsidR="00195A67" w:rsidRDefault="00195A67" w:rsidP="00195A67">
      <w:pPr>
        <w:spacing w:after="0"/>
        <w:jc w:val="both"/>
        <w:rPr>
          <w:rFonts w:asciiTheme="minorHAnsi" w:hAnsiTheme="minorHAnsi" w:cstheme="minorHAnsi"/>
        </w:rPr>
      </w:pPr>
      <w:r w:rsidRPr="00195A67">
        <w:rPr>
          <w:rFonts w:asciiTheme="minorHAnsi" w:hAnsiTheme="minorHAnsi" w:cstheme="minorHAnsi"/>
        </w:rPr>
        <w:t xml:space="preserve">Scales: We recommend printing out a copy so that it can be referenced while completing the assessment.  Note that the weighting is evenly distributed between the different aspects at 20%.  We recommend that you complete your initial assessment with this weighting, review the results, and then have a discussion about what aspects are most important to your organization.  </w:t>
      </w:r>
    </w:p>
    <w:p w:rsidR="00195A67" w:rsidRDefault="00195A67" w:rsidP="00195A67">
      <w:pPr>
        <w:spacing w:after="0"/>
        <w:jc w:val="both"/>
        <w:rPr>
          <w:rFonts w:asciiTheme="minorHAnsi" w:hAnsiTheme="minorHAnsi" w:cstheme="minorHAnsi"/>
        </w:rPr>
      </w:pPr>
    </w:p>
    <w:p w:rsidR="00195A67" w:rsidRPr="00195A67" w:rsidRDefault="00195A67" w:rsidP="00195A67">
      <w:pPr>
        <w:spacing w:after="0"/>
        <w:jc w:val="both"/>
        <w:rPr>
          <w:rFonts w:asciiTheme="minorHAnsi" w:hAnsiTheme="minorHAnsi" w:cstheme="minorHAnsi"/>
        </w:rPr>
      </w:pPr>
      <w:r w:rsidRPr="00195A67">
        <w:rPr>
          <w:rFonts w:asciiTheme="minorHAnsi" w:hAnsiTheme="minorHAnsi" w:cstheme="minorHAnsi"/>
        </w:rPr>
        <w:t>For example you may want to weight Injury Severity higher than Reputational Severity.</w:t>
      </w:r>
    </w:p>
    <w:p w:rsidR="00195A67" w:rsidRPr="00673D30" w:rsidRDefault="00195A67" w:rsidP="005A4494">
      <w:pPr>
        <w:spacing w:after="0"/>
        <w:jc w:val="both"/>
        <w:rPr>
          <w:rFonts w:asciiTheme="minorHAnsi" w:hAnsiTheme="minorHAnsi" w:cstheme="minorHAnsi"/>
        </w:rPr>
      </w:pPr>
      <w:r w:rsidRPr="00195A67">
        <w:rPr>
          <w:rFonts w:asciiTheme="minorHAnsi" w:hAnsiTheme="minorHAnsi" w:cstheme="minorHAnsi"/>
        </w:rPr>
        <w:t>The results of any risk management decision will only be as effective as the accuracy of the data provided by the user.  It is important to gain input from across your organization.  Final decisions should be made independently by each organization using this tool.  The tool is simply a way to assist the user to make informed decisions.</w:t>
      </w:r>
    </w:p>
    <w:p w:rsidR="00673D30" w:rsidRPr="00673D30" w:rsidRDefault="00673D30" w:rsidP="005A4494">
      <w:pPr>
        <w:spacing w:after="0"/>
        <w:jc w:val="both"/>
        <w:rPr>
          <w:rFonts w:asciiTheme="minorHAnsi" w:hAnsiTheme="minorHAnsi" w:cstheme="minorHAnsi"/>
        </w:rPr>
      </w:pPr>
    </w:p>
    <w:p w:rsidR="00673D30" w:rsidRDefault="00673D30" w:rsidP="005A4494">
      <w:pPr>
        <w:spacing w:after="0"/>
        <w:jc w:val="both"/>
        <w:rPr>
          <w:rFonts w:asciiTheme="minorHAnsi" w:hAnsiTheme="minorHAnsi" w:cstheme="minorHAnsi"/>
          <w:b/>
          <w:u w:val="single"/>
        </w:rPr>
      </w:pPr>
      <w:r w:rsidRPr="001C55B0">
        <w:rPr>
          <w:rFonts w:asciiTheme="minorHAnsi" w:hAnsiTheme="minorHAnsi" w:cstheme="minorHAnsi"/>
          <w:b/>
          <w:u w:val="single"/>
        </w:rPr>
        <w:t>Step 2: Estimate Event Likelihood</w:t>
      </w:r>
    </w:p>
    <w:p w:rsidR="00195A67" w:rsidRDefault="00195A67" w:rsidP="005A4494">
      <w:pPr>
        <w:spacing w:after="0"/>
        <w:jc w:val="both"/>
        <w:rPr>
          <w:rFonts w:asciiTheme="minorHAnsi" w:hAnsiTheme="minorHAnsi" w:cstheme="minorHAnsi"/>
          <w:b/>
          <w:u w:val="single"/>
        </w:rPr>
      </w:pPr>
    </w:p>
    <w:p w:rsidR="00195A67" w:rsidRDefault="00195A67" w:rsidP="005A4494">
      <w:pPr>
        <w:spacing w:after="0"/>
        <w:jc w:val="both"/>
        <w:rPr>
          <w:rFonts w:asciiTheme="minorHAnsi" w:hAnsiTheme="minorHAnsi" w:cstheme="minorHAnsi"/>
          <w:b/>
          <w:u w:val="single"/>
        </w:rPr>
      </w:pPr>
      <w:r w:rsidRPr="00D0196E">
        <w:rPr>
          <w:rFonts w:asciiTheme="minorHAnsi" w:hAnsiTheme="minorHAnsi" w:cstheme="minorHAnsi"/>
        </w:rPr>
        <w:t>Event Likelihood: The events or conditions described have various levels of risk depending on frequency or intensity.  You may choose to customize the scales based on "times per day", or by "number of contacts"</w:t>
      </w:r>
      <w:r w:rsidRPr="00195A67">
        <w:rPr>
          <w:rFonts w:asciiTheme="minorHAnsi" w:hAnsiTheme="minorHAnsi" w:cstheme="minorHAnsi"/>
          <w:b/>
          <w:u w:val="single"/>
        </w:rPr>
        <w:t xml:space="preserve">  </w:t>
      </w:r>
    </w:p>
    <w:p w:rsidR="00195A67" w:rsidRPr="001C55B0" w:rsidRDefault="00195A67" w:rsidP="005A4494">
      <w:pPr>
        <w:spacing w:after="0"/>
        <w:jc w:val="both"/>
        <w:rPr>
          <w:rFonts w:asciiTheme="minorHAnsi" w:hAnsiTheme="minorHAnsi" w:cstheme="minorHAnsi"/>
          <w:b/>
          <w:u w:val="single"/>
        </w:rPr>
      </w:pPr>
    </w:p>
    <w:p w:rsidR="00673D30" w:rsidRDefault="00673D30" w:rsidP="005A4494">
      <w:pPr>
        <w:spacing w:after="0"/>
        <w:jc w:val="both"/>
        <w:rPr>
          <w:rFonts w:asciiTheme="minorHAnsi" w:hAnsiTheme="minorHAnsi" w:cstheme="minorHAnsi"/>
        </w:rPr>
      </w:pPr>
      <w:r w:rsidRPr="00673D30">
        <w:rPr>
          <w:rFonts w:asciiTheme="minorHAnsi" w:hAnsiTheme="minorHAnsi" w:cstheme="minorHAnsi"/>
        </w:rPr>
        <w:t>Estimate the likelihood of each event occurring using the scales below. If you want to change the options shown, you ca</w:t>
      </w:r>
      <w:r>
        <w:rPr>
          <w:rFonts w:asciiTheme="minorHAnsi" w:hAnsiTheme="minorHAnsi" w:cstheme="minorHAnsi"/>
        </w:rPr>
        <w:t>n click "Customize Scales" in the Assessment Tool</w:t>
      </w:r>
      <w:r w:rsidR="00295763">
        <w:rPr>
          <w:rFonts w:asciiTheme="minorHAnsi" w:hAnsiTheme="minorHAnsi" w:cstheme="minorHAnsi"/>
        </w:rPr>
        <w:t>.</w:t>
      </w:r>
    </w:p>
    <w:p w:rsidR="00673D30" w:rsidRPr="004844C9" w:rsidRDefault="00195A67" w:rsidP="005A4494">
      <w:pPr>
        <w:pStyle w:val="ListParagraph"/>
        <w:numPr>
          <w:ilvl w:val="0"/>
          <w:numId w:val="2"/>
        </w:numPr>
        <w:spacing w:after="0"/>
        <w:jc w:val="both"/>
        <w:rPr>
          <w:rFonts w:asciiTheme="minorHAnsi" w:hAnsiTheme="minorHAnsi" w:cstheme="minorHAnsi"/>
        </w:rPr>
      </w:pPr>
      <w:r>
        <w:rPr>
          <w:rFonts w:asciiTheme="minorHAnsi" w:hAnsiTheme="minorHAnsi" w:cstheme="minorHAnsi"/>
        </w:rPr>
        <w:t xml:space="preserve">Very Common - </w:t>
      </w:r>
      <w:r w:rsidR="00673D30" w:rsidRPr="004844C9">
        <w:rPr>
          <w:rFonts w:asciiTheme="minorHAnsi" w:hAnsiTheme="minorHAnsi" w:cstheme="minorHAnsi"/>
        </w:rPr>
        <w:t>Multiple time</w:t>
      </w:r>
      <w:r w:rsidR="00673D30" w:rsidRPr="00FE5ADB">
        <w:rPr>
          <w:rFonts w:asciiTheme="minorHAnsi" w:hAnsiTheme="minorHAnsi" w:cstheme="minorHAnsi"/>
        </w:rPr>
        <w:t>s</w:t>
      </w:r>
      <w:r w:rsidR="00673D30" w:rsidRPr="004844C9">
        <w:rPr>
          <w:rFonts w:asciiTheme="minorHAnsi" w:hAnsiTheme="minorHAnsi" w:cstheme="minorHAnsi"/>
        </w:rPr>
        <w:t xml:space="preserve"> per day</w:t>
      </w:r>
      <w:r w:rsidR="000A2515">
        <w:rPr>
          <w:rFonts w:asciiTheme="minorHAnsi" w:hAnsiTheme="minorHAnsi" w:cstheme="minorHAnsi"/>
        </w:rPr>
        <w:t xml:space="preserve"> </w:t>
      </w:r>
    </w:p>
    <w:p w:rsidR="00673D30" w:rsidRPr="004844C9" w:rsidRDefault="00195A67" w:rsidP="005A4494">
      <w:pPr>
        <w:pStyle w:val="ListParagraph"/>
        <w:numPr>
          <w:ilvl w:val="0"/>
          <w:numId w:val="2"/>
        </w:numPr>
        <w:spacing w:after="0"/>
        <w:jc w:val="both"/>
        <w:rPr>
          <w:rFonts w:asciiTheme="minorHAnsi" w:hAnsiTheme="minorHAnsi" w:cstheme="minorHAnsi"/>
        </w:rPr>
      </w:pPr>
      <w:r>
        <w:rPr>
          <w:rFonts w:asciiTheme="minorHAnsi" w:hAnsiTheme="minorHAnsi" w:cstheme="minorHAnsi"/>
        </w:rPr>
        <w:t xml:space="preserve">Occurs Regularly - </w:t>
      </w:r>
      <w:r w:rsidR="00673D30" w:rsidRPr="004844C9">
        <w:rPr>
          <w:rFonts w:asciiTheme="minorHAnsi" w:hAnsiTheme="minorHAnsi" w:cstheme="minorHAnsi"/>
        </w:rPr>
        <w:t>Every Week</w:t>
      </w:r>
      <w:r w:rsidR="000A2515">
        <w:rPr>
          <w:rFonts w:asciiTheme="minorHAnsi" w:hAnsiTheme="minorHAnsi" w:cstheme="minorHAnsi"/>
        </w:rPr>
        <w:t xml:space="preserve"> </w:t>
      </w:r>
    </w:p>
    <w:p w:rsidR="00195A67" w:rsidRPr="00195A67" w:rsidRDefault="00195A67" w:rsidP="00195A67">
      <w:pPr>
        <w:pStyle w:val="ListParagraph"/>
        <w:numPr>
          <w:ilvl w:val="0"/>
          <w:numId w:val="2"/>
        </w:numPr>
        <w:spacing w:after="0"/>
        <w:jc w:val="both"/>
        <w:rPr>
          <w:rFonts w:asciiTheme="minorHAnsi" w:hAnsiTheme="minorHAnsi" w:cstheme="minorHAnsi"/>
        </w:rPr>
      </w:pPr>
      <w:r>
        <w:rPr>
          <w:rFonts w:asciiTheme="minorHAnsi" w:hAnsiTheme="minorHAnsi" w:cstheme="minorHAnsi"/>
        </w:rPr>
        <w:t xml:space="preserve">Occurs periodically - </w:t>
      </w:r>
      <w:r w:rsidR="00673D30" w:rsidRPr="00195A67">
        <w:rPr>
          <w:rFonts w:asciiTheme="minorHAnsi" w:hAnsiTheme="minorHAnsi" w:cstheme="minorHAnsi"/>
        </w:rPr>
        <w:t>Every Month</w:t>
      </w:r>
      <w:r w:rsidR="000A2515" w:rsidRPr="00195A67">
        <w:rPr>
          <w:rFonts w:asciiTheme="minorHAnsi" w:hAnsiTheme="minorHAnsi" w:cstheme="minorHAnsi"/>
        </w:rPr>
        <w:t xml:space="preserve"> </w:t>
      </w:r>
    </w:p>
    <w:p w:rsidR="00673D30" w:rsidRPr="00C83858" w:rsidRDefault="00195A67" w:rsidP="006A6146">
      <w:pPr>
        <w:pStyle w:val="ListParagraph"/>
        <w:numPr>
          <w:ilvl w:val="0"/>
          <w:numId w:val="2"/>
        </w:numPr>
        <w:spacing w:after="0"/>
        <w:jc w:val="both"/>
        <w:rPr>
          <w:rFonts w:asciiTheme="minorHAnsi" w:hAnsiTheme="minorHAnsi" w:cstheme="minorHAnsi"/>
        </w:rPr>
      </w:pPr>
      <w:r>
        <w:rPr>
          <w:rFonts w:asciiTheme="minorHAnsi" w:hAnsiTheme="minorHAnsi" w:cstheme="minorHAnsi"/>
        </w:rPr>
        <w:t>Occurs Rarely</w:t>
      </w:r>
      <w:r w:rsidRPr="00C83858">
        <w:rPr>
          <w:rFonts w:asciiTheme="minorHAnsi" w:hAnsiTheme="minorHAnsi" w:cstheme="minorHAnsi"/>
        </w:rPr>
        <w:t xml:space="preserve"> </w:t>
      </w:r>
      <w:r>
        <w:rPr>
          <w:rFonts w:asciiTheme="minorHAnsi" w:hAnsiTheme="minorHAnsi" w:cstheme="minorHAnsi"/>
        </w:rPr>
        <w:t xml:space="preserve">- </w:t>
      </w:r>
      <w:r w:rsidR="00673D30" w:rsidRPr="00C83858">
        <w:rPr>
          <w:rFonts w:asciiTheme="minorHAnsi" w:hAnsiTheme="minorHAnsi" w:cstheme="minorHAnsi"/>
        </w:rPr>
        <w:t>Every Quarter</w:t>
      </w:r>
    </w:p>
    <w:p w:rsidR="00673D30" w:rsidRPr="00195A67" w:rsidRDefault="00195A67" w:rsidP="00195A67">
      <w:pPr>
        <w:pStyle w:val="ListParagraph"/>
        <w:numPr>
          <w:ilvl w:val="0"/>
          <w:numId w:val="2"/>
        </w:numPr>
        <w:spacing w:after="0"/>
        <w:jc w:val="both"/>
        <w:rPr>
          <w:rFonts w:asciiTheme="minorHAnsi" w:hAnsiTheme="minorHAnsi" w:cstheme="minorHAnsi"/>
        </w:rPr>
      </w:pPr>
      <w:r>
        <w:rPr>
          <w:rFonts w:asciiTheme="minorHAnsi" w:hAnsiTheme="minorHAnsi" w:cstheme="minorHAnsi"/>
        </w:rPr>
        <w:t>Extremely Rare</w:t>
      </w:r>
      <w:r>
        <w:rPr>
          <w:rFonts w:asciiTheme="minorHAnsi" w:hAnsiTheme="minorHAnsi" w:cstheme="minorHAnsi"/>
        </w:rPr>
        <w:t xml:space="preserve"> - </w:t>
      </w:r>
      <w:r w:rsidR="00673D30" w:rsidRPr="00195A67">
        <w:rPr>
          <w:rFonts w:asciiTheme="minorHAnsi" w:hAnsiTheme="minorHAnsi" w:cstheme="minorHAnsi"/>
        </w:rPr>
        <w:t>Every Year</w:t>
      </w:r>
    </w:p>
    <w:p w:rsidR="00CD40EA" w:rsidRDefault="00673D30" w:rsidP="005A4494">
      <w:pPr>
        <w:spacing w:after="0"/>
        <w:jc w:val="both"/>
        <w:rPr>
          <w:rFonts w:asciiTheme="minorHAnsi" w:hAnsiTheme="minorHAnsi" w:cstheme="minorHAnsi"/>
        </w:rPr>
      </w:pPr>
      <w:r w:rsidRPr="00673D30">
        <w:rPr>
          <w:rFonts w:asciiTheme="minorHAnsi" w:hAnsiTheme="minorHAnsi" w:cstheme="minorHAnsi"/>
        </w:rPr>
        <w:t>Next, estimate how proposed controls are expected to reduce h</w:t>
      </w:r>
      <w:r w:rsidR="004844C9">
        <w:rPr>
          <w:rFonts w:asciiTheme="minorHAnsi" w:hAnsiTheme="minorHAnsi" w:cstheme="minorHAnsi"/>
        </w:rPr>
        <w:t>ow likely the event is to occur:</w:t>
      </w:r>
      <w:r w:rsidR="00295763">
        <w:rPr>
          <w:rFonts w:asciiTheme="minorHAnsi" w:hAnsiTheme="minorHAnsi" w:cstheme="minorHAnsi"/>
        </w:rPr>
        <w:t xml:space="preserve"> </w:t>
      </w:r>
    </w:p>
    <w:p w:rsidR="00673D30" w:rsidRPr="004844C9" w:rsidRDefault="00673D30" w:rsidP="005A4494">
      <w:pPr>
        <w:pStyle w:val="ListParagraph"/>
        <w:numPr>
          <w:ilvl w:val="0"/>
          <w:numId w:val="3"/>
        </w:numPr>
        <w:spacing w:after="0"/>
        <w:jc w:val="both"/>
        <w:rPr>
          <w:rFonts w:asciiTheme="minorHAnsi" w:hAnsiTheme="minorHAnsi" w:cstheme="minorHAnsi"/>
        </w:rPr>
      </w:pPr>
      <w:r w:rsidRPr="004844C9">
        <w:rPr>
          <w:rFonts w:asciiTheme="minorHAnsi" w:hAnsiTheme="minorHAnsi" w:cstheme="minorHAnsi"/>
        </w:rPr>
        <w:t>Nearly complete - Reduced by 95%</w:t>
      </w:r>
    </w:p>
    <w:p w:rsidR="00673D30" w:rsidRPr="004844C9" w:rsidRDefault="00673D30" w:rsidP="005A4494">
      <w:pPr>
        <w:pStyle w:val="ListParagraph"/>
        <w:numPr>
          <w:ilvl w:val="0"/>
          <w:numId w:val="3"/>
        </w:numPr>
        <w:spacing w:after="0"/>
        <w:jc w:val="both"/>
        <w:rPr>
          <w:rFonts w:asciiTheme="minorHAnsi" w:hAnsiTheme="minorHAnsi" w:cstheme="minorHAnsi"/>
        </w:rPr>
      </w:pPr>
      <w:r w:rsidRPr="004844C9">
        <w:rPr>
          <w:rFonts w:asciiTheme="minorHAnsi" w:hAnsiTheme="minorHAnsi" w:cstheme="minorHAnsi"/>
        </w:rPr>
        <w:t xml:space="preserve">Significant </w:t>
      </w:r>
      <w:r w:rsidR="000A2515">
        <w:rPr>
          <w:rFonts w:asciiTheme="minorHAnsi" w:hAnsiTheme="minorHAnsi" w:cstheme="minorHAnsi"/>
        </w:rPr>
        <w:t>–</w:t>
      </w:r>
      <w:r w:rsidRPr="004844C9">
        <w:rPr>
          <w:rFonts w:asciiTheme="minorHAnsi" w:hAnsiTheme="minorHAnsi" w:cstheme="minorHAnsi"/>
        </w:rPr>
        <w:t xml:space="preserve"> Reduced by 75%</w:t>
      </w:r>
    </w:p>
    <w:p w:rsidR="00673D30" w:rsidRPr="004844C9" w:rsidRDefault="00673D30" w:rsidP="005A4494">
      <w:pPr>
        <w:pStyle w:val="ListParagraph"/>
        <w:numPr>
          <w:ilvl w:val="0"/>
          <w:numId w:val="3"/>
        </w:numPr>
        <w:spacing w:after="0"/>
        <w:jc w:val="both"/>
        <w:rPr>
          <w:rFonts w:asciiTheme="minorHAnsi" w:hAnsiTheme="minorHAnsi" w:cstheme="minorHAnsi"/>
        </w:rPr>
      </w:pPr>
      <w:r w:rsidRPr="004844C9">
        <w:rPr>
          <w:rFonts w:asciiTheme="minorHAnsi" w:hAnsiTheme="minorHAnsi" w:cstheme="minorHAnsi"/>
        </w:rPr>
        <w:t xml:space="preserve">Moderate </w:t>
      </w:r>
      <w:r w:rsidR="000A2515">
        <w:rPr>
          <w:rFonts w:asciiTheme="minorHAnsi" w:hAnsiTheme="minorHAnsi" w:cstheme="minorHAnsi"/>
        </w:rPr>
        <w:t>–</w:t>
      </w:r>
      <w:r w:rsidRPr="004844C9">
        <w:rPr>
          <w:rFonts w:asciiTheme="minorHAnsi" w:hAnsiTheme="minorHAnsi" w:cstheme="minorHAnsi"/>
        </w:rPr>
        <w:t xml:space="preserve"> Reduced by 50%</w:t>
      </w:r>
    </w:p>
    <w:p w:rsidR="00673D30" w:rsidRPr="004844C9" w:rsidRDefault="00673D30" w:rsidP="005A4494">
      <w:pPr>
        <w:pStyle w:val="ListParagraph"/>
        <w:numPr>
          <w:ilvl w:val="0"/>
          <w:numId w:val="3"/>
        </w:numPr>
        <w:spacing w:after="0"/>
        <w:jc w:val="both"/>
        <w:rPr>
          <w:rFonts w:asciiTheme="minorHAnsi" w:hAnsiTheme="minorHAnsi" w:cstheme="minorHAnsi"/>
        </w:rPr>
      </w:pPr>
      <w:r w:rsidRPr="004844C9">
        <w:rPr>
          <w:rFonts w:asciiTheme="minorHAnsi" w:hAnsiTheme="minorHAnsi" w:cstheme="minorHAnsi"/>
        </w:rPr>
        <w:t xml:space="preserve">Minor </w:t>
      </w:r>
      <w:r w:rsidR="000A2515">
        <w:rPr>
          <w:rFonts w:asciiTheme="minorHAnsi" w:hAnsiTheme="minorHAnsi" w:cstheme="minorHAnsi"/>
        </w:rPr>
        <w:t>–</w:t>
      </w:r>
      <w:r w:rsidRPr="004844C9">
        <w:rPr>
          <w:rFonts w:asciiTheme="minorHAnsi" w:hAnsiTheme="minorHAnsi" w:cstheme="minorHAnsi"/>
        </w:rPr>
        <w:t xml:space="preserve"> Reduced by 25%</w:t>
      </w:r>
    </w:p>
    <w:p w:rsidR="00673D30" w:rsidRPr="004844C9" w:rsidRDefault="00673D30" w:rsidP="005A4494">
      <w:pPr>
        <w:pStyle w:val="ListParagraph"/>
        <w:numPr>
          <w:ilvl w:val="0"/>
          <w:numId w:val="3"/>
        </w:numPr>
        <w:spacing w:after="0"/>
        <w:jc w:val="both"/>
        <w:rPr>
          <w:rFonts w:asciiTheme="minorHAnsi" w:hAnsiTheme="minorHAnsi" w:cstheme="minorHAnsi"/>
        </w:rPr>
      </w:pPr>
      <w:r w:rsidRPr="004844C9">
        <w:rPr>
          <w:rFonts w:asciiTheme="minorHAnsi" w:hAnsiTheme="minorHAnsi" w:cstheme="minorHAnsi"/>
        </w:rPr>
        <w:t xml:space="preserve">None </w:t>
      </w:r>
      <w:r w:rsidR="000A2515">
        <w:rPr>
          <w:rFonts w:asciiTheme="minorHAnsi" w:hAnsiTheme="minorHAnsi" w:cstheme="minorHAnsi"/>
        </w:rPr>
        <w:t>–</w:t>
      </w:r>
      <w:r w:rsidRPr="004844C9">
        <w:rPr>
          <w:rFonts w:asciiTheme="minorHAnsi" w:hAnsiTheme="minorHAnsi" w:cstheme="minorHAnsi"/>
        </w:rPr>
        <w:t xml:space="preserve"> Not reduced at all</w:t>
      </w:r>
    </w:p>
    <w:p w:rsidR="00673D30" w:rsidRPr="004844C9" w:rsidRDefault="00673D30" w:rsidP="005A4494">
      <w:pPr>
        <w:pStyle w:val="ListParagraph"/>
        <w:numPr>
          <w:ilvl w:val="0"/>
          <w:numId w:val="3"/>
        </w:numPr>
        <w:spacing w:after="0"/>
        <w:jc w:val="both"/>
        <w:rPr>
          <w:rFonts w:asciiTheme="minorHAnsi" w:hAnsiTheme="minorHAnsi" w:cstheme="minorHAnsi"/>
        </w:rPr>
      </w:pPr>
      <w:r w:rsidRPr="004844C9">
        <w:rPr>
          <w:rFonts w:asciiTheme="minorHAnsi" w:hAnsiTheme="minorHAnsi" w:cstheme="minorHAnsi"/>
        </w:rPr>
        <w:t>Unsure/Don't know</w:t>
      </w:r>
    </w:p>
    <w:p w:rsidR="00673D30" w:rsidRPr="00673D30" w:rsidRDefault="00673D30" w:rsidP="005A4494">
      <w:pPr>
        <w:spacing w:after="0"/>
        <w:jc w:val="both"/>
        <w:rPr>
          <w:rFonts w:asciiTheme="minorHAnsi" w:hAnsiTheme="minorHAnsi" w:cstheme="minorHAnsi"/>
        </w:rPr>
      </w:pPr>
    </w:p>
    <w:p w:rsidR="00D0196E" w:rsidRDefault="00D0196E" w:rsidP="005A4494">
      <w:pPr>
        <w:spacing w:after="0"/>
        <w:jc w:val="both"/>
        <w:rPr>
          <w:rFonts w:asciiTheme="minorHAnsi" w:hAnsiTheme="minorHAnsi" w:cstheme="minorHAnsi"/>
          <w:b/>
          <w:u w:val="single"/>
        </w:rPr>
      </w:pPr>
    </w:p>
    <w:p w:rsidR="00673D30" w:rsidRDefault="00673D30" w:rsidP="005A4494">
      <w:pPr>
        <w:spacing w:after="0"/>
        <w:jc w:val="both"/>
        <w:rPr>
          <w:rFonts w:asciiTheme="minorHAnsi" w:hAnsiTheme="minorHAnsi" w:cstheme="minorHAnsi"/>
          <w:b/>
          <w:u w:val="single"/>
        </w:rPr>
      </w:pPr>
      <w:r w:rsidRPr="001C55B0">
        <w:rPr>
          <w:rFonts w:asciiTheme="minorHAnsi" w:hAnsiTheme="minorHAnsi" w:cstheme="minorHAnsi"/>
          <w:b/>
          <w:u w:val="single"/>
        </w:rPr>
        <w:lastRenderedPageBreak/>
        <w:t>Step 3: Estimate Time to Impact</w:t>
      </w:r>
    </w:p>
    <w:p w:rsidR="00D0196E" w:rsidRDefault="00D0196E" w:rsidP="005A4494">
      <w:pPr>
        <w:spacing w:after="0"/>
        <w:jc w:val="both"/>
        <w:rPr>
          <w:rFonts w:asciiTheme="minorHAnsi" w:hAnsiTheme="minorHAnsi" w:cstheme="minorHAnsi"/>
          <w:b/>
          <w:u w:val="single"/>
        </w:rPr>
      </w:pPr>
    </w:p>
    <w:p w:rsidR="00D0196E" w:rsidRDefault="00D0196E" w:rsidP="005A4494">
      <w:pPr>
        <w:spacing w:after="0"/>
        <w:jc w:val="both"/>
        <w:rPr>
          <w:rFonts w:asciiTheme="minorHAnsi" w:hAnsiTheme="minorHAnsi" w:cstheme="minorHAnsi"/>
        </w:rPr>
      </w:pPr>
      <w:r w:rsidRPr="00D0196E">
        <w:rPr>
          <w:rFonts w:asciiTheme="minorHAnsi" w:hAnsiTheme="minorHAnsi" w:cstheme="minorHAnsi"/>
        </w:rPr>
        <w:t>Time to Impact: How soon you become aware of a risk event impacts your ability to respond. Given the conditions described how quickly will you become aware of potential case of COVID?</w:t>
      </w:r>
    </w:p>
    <w:p w:rsidR="00D0196E" w:rsidRPr="00D0196E" w:rsidRDefault="00D0196E" w:rsidP="005A4494">
      <w:pPr>
        <w:spacing w:after="0"/>
        <w:jc w:val="both"/>
        <w:rPr>
          <w:rFonts w:asciiTheme="minorHAnsi" w:hAnsiTheme="minorHAnsi" w:cstheme="minorHAnsi"/>
        </w:rPr>
      </w:pPr>
    </w:p>
    <w:p w:rsidR="004844C9" w:rsidRDefault="00673D30" w:rsidP="005A4494">
      <w:pPr>
        <w:spacing w:after="0"/>
        <w:jc w:val="both"/>
        <w:rPr>
          <w:rFonts w:asciiTheme="minorHAnsi" w:hAnsiTheme="minorHAnsi" w:cstheme="minorHAnsi"/>
        </w:rPr>
      </w:pPr>
      <w:r w:rsidRPr="00673D30">
        <w:rPr>
          <w:rFonts w:asciiTheme="minorHAnsi" w:hAnsiTheme="minorHAnsi" w:cstheme="minorHAnsi"/>
        </w:rPr>
        <w:t>Estimate the advance</w:t>
      </w:r>
      <w:r w:rsidR="004844C9">
        <w:rPr>
          <w:rFonts w:asciiTheme="minorHAnsi" w:hAnsiTheme="minorHAnsi" w:cstheme="minorHAnsi"/>
        </w:rPr>
        <w:t>d</w:t>
      </w:r>
      <w:r w:rsidRPr="00673D30">
        <w:rPr>
          <w:rFonts w:asciiTheme="minorHAnsi" w:hAnsiTheme="minorHAnsi" w:cstheme="minorHAnsi"/>
        </w:rPr>
        <w:t xml:space="preserve"> warning typical of each event using the scale below. If you want to change the options shown, you ca</w:t>
      </w:r>
      <w:r w:rsidR="004844C9">
        <w:rPr>
          <w:rFonts w:asciiTheme="minorHAnsi" w:hAnsiTheme="minorHAnsi" w:cstheme="minorHAnsi"/>
        </w:rPr>
        <w:t>n click "Customize Scales" in the Assessment Tool</w:t>
      </w:r>
      <w:r w:rsidR="00295763">
        <w:rPr>
          <w:rFonts w:asciiTheme="minorHAnsi" w:hAnsiTheme="minorHAnsi" w:cstheme="minorHAnsi"/>
        </w:rPr>
        <w:t>.</w:t>
      </w:r>
    </w:p>
    <w:p w:rsidR="00673D30" w:rsidRPr="004844C9" w:rsidRDefault="00673D30" w:rsidP="005A4494">
      <w:pPr>
        <w:pStyle w:val="ListParagraph"/>
        <w:numPr>
          <w:ilvl w:val="0"/>
          <w:numId w:val="4"/>
        </w:numPr>
        <w:spacing w:after="0"/>
        <w:jc w:val="both"/>
        <w:rPr>
          <w:rFonts w:asciiTheme="minorHAnsi" w:hAnsiTheme="minorHAnsi" w:cstheme="minorHAnsi"/>
        </w:rPr>
      </w:pPr>
      <w:r w:rsidRPr="004844C9">
        <w:rPr>
          <w:rFonts w:asciiTheme="minorHAnsi" w:hAnsiTheme="minorHAnsi" w:cstheme="minorHAnsi"/>
        </w:rPr>
        <w:t>Long-term</w:t>
      </w:r>
      <w:r w:rsidR="000A2515">
        <w:rPr>
          <w:rFonts w:asciiTheme="minorHAnsi" w:hAnsiTheme="minorHAnsi" w:cstheme="minorHAnsi"/>
        </w:rPr>
        <w:t xml:space="preserve"> – Weeks or months of advance warning</w:t>
      </w:r>
    </w:p>
    <w:p w:rsidR="00673D30" w:rsidRPr="004844C9" w:rsidRDefault="00673D30" w:rsidP="005A4494">
      <w:pPr>
        <w:pStyle w:val="ListParagraph"/>
        <w:numPr>
          <w:ilvl w:val="0"/>
          <w:numId w:val="4"/>
        </w:numPr>
        <w:spacing w:after="0"/>
        <w:jc w:val="both"/>
        <w:rPr>
          <w:rFonts w:asciiTheme="minorHAnsi" w:hAnsiTheme="minorHAnsi" w:cstheme="minorHAnsi"/>
        </w:rPr>
      </w:pPr>
      <w:r w:rsidRPr="004844C9">
        <w:rPr>
          <w:rFonts w:asciiTheme="minorHAnsi" w:hAnsiTheme="minorHAnsi" w:cstheme="minorHAnsi"/>
        </w:rPr>
        <w:t>Short-term</w:t>
      </w:r>
      <w:r w:rsidR="000A2515">
        <w:rPr>
          <w:rFonts w:asciiTheme="minorHAnsi" w:hAnsiTheme="minorHAnsi" w:cstheme="minorHAnsi"/>
        </w:rPr>
        <w:t xml:space="preserve"> – Hours or days of advance warning</w:t>
      </w:r>
    </w:p>
    <w:p w:rsidR="00673D30" w:rsidRPr="00FE5ADB" w:rsidRDefault="00673D30" w:rsidP="005A4494">
      <w:pPr>
        <w:pStyle w:val="ListParagraph"/>
        <w:numPr>
          <w:ilvl w:val="0"/>
          <w:numId w:val="4"/>
        </w:numPr>
        <w:spacing w:after="0"/>
        <w:jc w:val="both"/>
        <w:rPr>
          <w:rFonts w:asciiTheme="minorHAnsi" w:hAnsiTheme="minorHAnsi" w:cstheme="minorHAnsi"/>
        </w:rPr>
      </w:pPr>
      <w:r w:rsidRPr="004844C9">
        <w:rPr>
          <w:rFonts w:asciiTheme="minorHAnsi" w:hAnsiTheme="minorHAnsi" w:cstheme="minorHAnsi"/>
        </w:rPr>
        <w:t>Immediate</w:t>
      </w:r>
      <w:r w:rsidR="000A2515">
        <w:rPr>
          <w:rFonts w:asciiTheme="minorHAnsi" w:hAnsiTheme="minorHAnsi" w:cstheme="minorHAnsi"/>
        </w:rPr>
        <w:t xml:space="preserve"> – No advance warning</w:t>
      </w:r>
    </w:p>
    <w:p w:rsidR="004844C9" w:rsidRPr="00673D30" w:rsidRDefault="004844C9" w:rsidP="005A4494">
      <w:pPr>
        <w:spacing w:after="0"/>
        <w:jc w:val="both"/>
        <w:rPr>
          <w:rFonts w:asciiTheme="minorHAnsi" w:hAnsiTheme="minorHAnsi" w:cstheme="minorHAnsi"/>
        </w:rPr>
      </w:pPr>
    </w:p>
    <w:p w:rsidR="004844C9" w:rsidRDefault="00673D30" w:rsidP="005A4494">
      <w:pPr>
        <w:spacing w:after="0"/>
        <w:jc w:val="both"/>
        <w:rPr>
          <w:rFonts w:asciiTheme="minorHAnsi" w:hAnsiTheme="minorHAnsi" w:cstheme="minorHAnsi"/>
        </w:rPr>
      </w:pPr>
      <w:r w:rsidRPr="00673D30">
        <w:rPr>
          <w:rFonts w:asciiTheme="minorHAnsi" w:hAnsiTheme="minorHAnsi" w:cstheme="minorHAnsi"/>
        </w:rPr>
        <w:t>Next, estimate how proposed controls are expected to reduce the disadvantage crea</w:t>
      </w:r>
      <w:r w:rsidR="00295763">
        <w:rPr>
          <w:rFonts w:asciiTheme="minorHAnsi" w:hAnsiTheme="minorHAnsi" w:cstheme="minorHAnsi"/>
        </w:rPr>
        <w:t>ted by lack of advance warning.</w:t>
      </w:r>
    </w:p>
    <w:p w:rsidR="00673D30" w:rsidRPr="004844C9" w:rsidRDefault="00673D30" w:rsidP="005A4494">
      <w:pPr>
        <w:pStyle w:val="ListParagraph"/>
        <w:numPr>
          <w:ilvl w:val="0"/>
          <w:numId w:val="5"/>
        </w:numPr>
        <w:spacing w:after="0"/>
        <w:jc w:val="both"/>
        <w:rPr>
          <w:rFonts w:asciiTheme="minorHAnsi" w:hAnsiTheme="minorHAnsi" w:cstheme="minorHAnsi"/>
        </w:rPr>
      </w:pPr>
      <w:r w:rsidRPr="004844C9">
        <w:rPr>
          <w:rFonts w:asciiTheme="minorHAnsi" w:hAnsiTheme="minorHAnsi" w:cstheme="minorHAnsi"/>
        </w:rPr>
        <w:t>Nearly complete - Reduced by 95%</w:t>
      </w:r>
    </w:p>
    <w:p w:rsidR="00673D30" w:rsidRPr="004844C9" w:rsidRDefault="00673D30" w:rsidP="005A4494">
      <w:pPr>
        <w:pStyle w:val="ListParagraph"/>
        <w:numPr>
          <w:ilvl w:val="0"/>
          <w:numId w:val="5"/>
        </w:numPr>
        <w:spacing w:after="0"/>
        <w:jc w:val="both"/>
        <w:rPr>
          <w:rFonts w:asciiTheme="minorHAnsi" w:hAnsiTheme="minorHAnsi" w:cstheme="minorHAnsi"/>
        </w:rPr>
      </w:pPr>
      <w:r w:rsidRPr="004844C9">
        <w:rPr>
          <w:rFonts w:asciiTheme="minorHAnsi" w:hAnsiTheme="minorHAnsi" w:cstheme="minorHAnsi"/>
        </w:rPr>
        <w:t>Significant - Reduced by 75%</w:t>
      </w:r>
    </w:p>
    <w:p w:rsidR="00673D30" w:rsidRPr="004844C9" w:rsidRDefault="00673D30" w:rsidP="005A4494">
      <w:pPr>
        <w:pStyle w:val="ListParagraph"/>
        <w:numPr>
          <w:ilvl w:val="0"/>
          <w:numId w:val="5"/>
        </w:numPr>
        <w:spacing w:after="0"/>
        <w:jc w:val="both"/>
        <w:rPr>
          <w:rFonts w:asciiTheme="minorHAnsi" w:hAnsiTheme="minorHAnsi" w:cstheme="minorHAnsi"/>
        </w:rPr>
      </w:pPr>
      <w:r w:rsidRPr="004844C9">
        <w:rPr>
          <w:rFonts w:asciiTheme="minorHAnsi" w:hAnsiTheme="minorHAnsi" w:cstheme="minorHAnsi"/>
        </w:rPr>
        <w:t>Moderate - Reduced by 50%</w:t>
      </w:r>
    </w:p>
    <w:p w:rsidR="00673D30" w:rsidRPr="004844C9" w:rsidRDefault="00673D30" w:rsidP="005A4494">
      <w:pPr>
        <w:pStyle w:val="ListParagraph"/>
        <w:numPr>
          <w:ilvl w:val="0"/>
          <w:numId w:val="5"/>
        </w:numPr>
        <w:spacing w:after="0"/>
        <w:jc w:val="both"/>
        <w:rPr>
          <w:rFonts w:asciiTheme="minorHAnsi" w:hAnsiTheme="minorHAnsi" w:cstheme="minorHAnsi"/>
        </w:rPr>
      </w:pPr>
      <w:r w:rsidRPr="004844C9">
        <w:rPr>
          <w:rFonts w:asciiTheme="minorHAnsi" w:hAnsiTheme="minorHAnsi" w:cstheme="minorHAnsi"/>
        </w:rPr>
        <w:t>Minor - Reduced by 25%</w:t>
      </w:r>
    </w:p>
    <w:p w:rsidR="00673D30" w:rsidRPr="004844C9" w:rsidRDefault="00673D30" w:rsidP="005A4494">
      <w:pPr>
        <w:pStyle w:val="ListParagraph"/>
        <w:numPr>
          <w:ilvl w:val="0"/>
          <w:numId w:val="5"/>
        </w:numPr>
        <w:spacing w:after="0"/>
        <w:jc w:val="both"/>
        <w:rPr>
          <w:rFonts w:asciiTheme="minorHAnsi" w:hAnsiTheme="minorHAnsi" w:cstheme="minorHAnsi"/>
        </w:rPr>
      </w:pPr>
      <w:r w:rsidRPr="004844C9">
        <w:rPr>
          <w:rFonts w:asciiTheme="minorHAnsi" w:hAnsiTheme="minorHAnsi" w:cstheme="minorHAnsi"/>
        </w:rPr>
        <w:t>None - Not reduced at all</w:t>
      </w:r>
    </w:p>
    <w:p w:rsidR="00673D30" w:rsidRPr="004844C9" w:rsidRDefault="00673D30" w:rsidP="005A4494">
      <w:pPr>
        <w:pStyle w:val="ListParagraph"/>
        <w:numPr>
          <w:ilvl w:val="0"/>
          <w:numId w:val="5"/>
        </w:numPr>
        <w:spacing w:after="0"/>
        <w:jc w:val="both"/>
        <w:rPr>
          <w:rFonts w:asciiTheme="minorHAnsi" w:hAnsiTheme="minorHAnsi" w:cstheme="minorHAnsi"/>
        </w:rPr>
      </w:pPr>
      <w:r w:rsidRPr="004844C9">
        <w:rPr>
          <w:rFonts w:asciiTheme="minorHAnsi" w:hAnsiTheme="minorHAnsi" w:cstheme="minorHAnsi"/>
        </w:rPr>
        <w:t>Unsure/Don't know</w:t>
      </w:r>
    </w:p>
    <w:p w:rsidR="00673D30" w:rsidRPr="00673D30" w:rsidRDefault="00673D30" w:rsidP="005A4494">
      <w:pPr>
        <w:spacing w:after="0"/>
        <w:jc w:val="both"/>
        <w:rPr>
          <w:rFonts w:asciiTheme="minorHAnsi" w:hAnsiTheme="minorHAnsi" w:cstheme="minorHAnsi"/>
        </w:rPr>
      </w:pPr>
    </w:p>
    <w:p w:rsidR="00673D30" w:rsidRDefault="00673D30" w:rsidP="005A4494">
      <w:pPr>
        <w:spacing w:after="0"/>
        <w:jc w:val="both"/>
        <w:rPr>
          <w:rFonts w:asciiTheme="minorHAnsi" w:hAnsiTheme="minorHAnsi" w:cstheme="minorHAnsi"/>
          <w:b/>
          <w:u w:val="single"/>
        </w:rPr>
      </w:pPr>
      <w:r w:rsidRPr="001C55B0">
        <w:rPr>
          <w:rFonts w:asciiTheme="minorHAnsi" w:hAnsiTheme="minorHAnsi" w:cstheme="minorHAnsi"/>
          <w:b/>
          <w:u w:val="single"/>
        </w:rPr>
        <w:t>Step 4: Estimate Financial Severity</w:t>
      </w:r>
    </w:p>
    <w:p w:rsidR="00D0196E" w:rsidRDefault="00D0196E" w:rsidP="005A4494">
      <w:pPr>
        <w:spacing w:after="0"/>
        <w:jc w:val="both"/>
        <w:rPr>
          <w:rFonts w:asciiTheme="minorHAnsi" w:hAnsiTheme="minorHAnsi" w:cstheme="minorHAnsi"/>
          <w:b/>
          <w:u w:val="single"/>
        </w:rPr>
      </w:pPr>
    </w:p>
    <w:p w:rsidR="00D0196E" w:rsidRPr="00D0196E" w:rsidRDefault="00D0196E" w:rsidP="00D0196E">
      <w:pPr>
        <w:spacing w:after="0" w:line="240" w:lineRule="auto"/>
        <w:jc w:val="both"/>
        <w:rPr>
          <w:rFonts w:ascii="Calibri" w:eastAsia="Times New Roman" w:hAnsi="Calibri" w:cs="Calibri"/>
          <w:color w:val="000000"/>
        </w:rPr>
      </w:pPr>
      <w:r w:rsidRPr="00D0196E">
        <w:rPr>
          <w:rFonts w:ascii="Calibri" w:eastAsia="Times New Roman" w:hAnsi="Calibri" w:cs="Calibri"/>
          <w:bCs/>
          <w:color w:val="000000"/>
        </w:rPr>
        <w:t>Financial Severity:</w:t>
      </w:r>
      <w:r w:rsidRPr="00D0196E">
        <w:rPr>
          <w:rFonts w:ascii="Calibri" w:eastAsia="Times New Roman" w:hAnsi="Calibri" w:cs="Calibri"/>
          <w:color w:val="000000"/>
        </w:rPr>
        <w:t xml:space="preserve"> For each proposed control think about the additional financial cost to implement.</w:t>
      </w:r>
    </w:p>
    <w:p w:rsidR="00D0196E" w:rsidRPr="001C55B0" w:rsidRDefault="00D0196E" w:rsidP="005A4494">
      <w:pPr>
        <w:spacing w:after="0"/>
        <w:jc w:val="both"/>
        <w:rPr>
          <w:rFonts w:asciiTheme="minorHAnsi" w:hAnsiTheme="minorHAnsi" w:cstheme="minorHAnsi"/>
          <w:b/>
          <w:u w:val="single"/>
        </w:rPr>
      </w:pPr>
    </w:p>
    <w:p w:rsidR="00673D30" w:rsidRPr="00673D30" w:rsidRDefault="00673D30" w:rsidP="005A4494">
      <w:pPr>
        <w:spacing w:after="0"/>
        <w:jc w:val="both"/>
        <w:rPr>
          <w:rFonts w:asciiTheme="minorHAnsi" w:hAnsiTheme="minorHAnsi" w:cstheme="minorHAnsi"/>
        </w:rPr>
      </w:pPr>
      <w:r w:rsidRPr="00673D30">
        <w:rPr>
          <w:rFonts w:asciiTheme="minorHAnsi" w:hAnsiTheme="minorHAnsi" w:cstheme="minorHAnsi"/>
        </w:rPr>
        <w:t>Estimate the potential financial severity of each event using the scale below. If you want to change the options shown, you can click "Customize Scale</w:t>
      </w:r>
      <w:r w:rsidR="004844C9">
        <w:rPr>
          <w:rFonts w:asciiTheme="minorHAnsi" w:hAnsiTheme="minorHAnsi" w:cstheme="minorHAnsi"/>
        </w:rPr>
        <w:t>s" in the Assessment Tool</w:t>
      </w:r>
      <w:r w:rsidRPr="00673D30">
        <w:rPr>
          <w:rFonts w:asciiTheme="minorHAnsi" w:hAnsiTheme="minorHAnsi" w:cstheme="minorHAnsi"/>
        </w:rPr>
        <w:t>.</w:t>
      </w:r>
    </w:p>
    <w:p w:rsidR="00673D30" w:rsidRPr="00731476" w:rsidRDefault="00195A67" w:rsidP="005A4494">
      <w:pPr>
        <w:pStyle w:val="ListParagraph"/>
        <w:numPr>
          <w:ilvl w:val="0"/>
          <w:numId w:val="6"/>
        </w:numPr>
        <w:spacing w:after="0"/>
        <w:jc w:val="both"/>
        <w:rPr>
          <w:rFonts w:asciiTheme="minorHAnsi" w:hAnsiTheme="minorHAnsi" w:cstheme="minorHAnsi"/>
        </w:rPr>
      </w:pPr>
      <w:r>
        <w:rPr>
          <w:rFonts w:asciiTheme="minorHAnsi" w:hAnsiTheme="minorHAnsi" w:cstheme="minorHAnsi"/>
        </w:rPr>
        <w:t xml:space="preserve">Damaging - </w:t>
      </w:r>
      <w:r w:rsidR="000A2515">
        <w:rPr>
          <w:rFonts w:asciiTheme="minorHAnsi" w:hAnsiTheme="minorHAnsi" w:cstheme="minorHAnsi"/>
        </w:rPr>
        <w:t>Unable to make debt service</w:t>
      </w:r>
    </w:p>
    <w:p w:rsidR="00295763" w:rsidRPr="00195A67" w:rsidRDefault="00195A67" w:rsidP="005A4494">
      <w:pPr>
        <w:pStyle w:val="ListParagraph"/>
        <w:numPr>
          <w:ilvl w:val="0"/>
          <w:numId w:val="6"/>
        </w:numPr>
        <w:spacing w:after="0"/>
        <w:jc w:val="both"/>
        <w:rPr>
          <w:rFonts w:asciiTheme="minorHAnsi" w:hAnsiTheme="minorHAnsi" w:cstheme="minorHAnsi"/>
        </w:rPr>
      </w:pPr>
      <w:r>
        <w:rPr>
          <w:rFonts w:asciiTheme="minorHAnsi" w:hAnsiTheme="minorHAnsi" w:cstheme="minorHAnsi"/>
        </w:rPr>
        <w:t xml:space="preserve">Costly - </w:t>
      </w:r>
      <w:r w:rsidR="00295763" w:rsidRPr="00195A67">
        <w:rPr>
          <w:rFonts w:asciiTheme="minorHAnsi" w:hAnsiTheme="minorHAnsi" w:cstheme="minorHAnsi"/>
        </w:rPr>
        <w:t>Up to $100,000</w:t>
      </w:r>
    </w:p>
    <w:p w:rsidR="00195A67" w:rsidRPr="00195A67" w:rsidRDefault="00195A67" w:rsidP="000D45BC">
      <w:pPr>
        <w:pStyle w:val="ListParagraph"/>
        <w:numPr>
          <w:ilvl w:val="0"/>
          <w:numId w:val="6"/>
        </w:numPr>
        <w:spacing w:after="0"/>
        <w:jc w:val="both"/>
        <w:rPr>
          <w:rFonts w:asciiTheme="minorHAnsi" w:hAnsiTheme="minorHAnsi" w:cstheme="minorHAnsi"/>
        </w:rPr>
      </w:pPr>
      <w:r>
        <w:rPr>
          <w:rFonts w:asciiTheme="minorHAnsi" w:hAnsiTheme="minorHAnsi" w:cstheme="minorHAnsi"/>
        </w:rPr>
        <w:t xml:space="preserve">Harmful - </w:t>
      </w:r>
      <w:r w:rsidR="00295763" w:rsidRPr="00195A67">
        <w:rPr>
          <w:rFonts w:asciiTheme="minorHAnsi" w:hAnsiTheme="minorHAnsi" w:cstheme="minorHAnsi"/>
        </w:rPr>
        <w:t>Up to $50,000</w:t>
      </w:r>
      <w:r w:rsidR="000A2515" w:rsidRPr="00195A67">
        <w:rPr>
          <w:rFonts w:asciiTheme="minorHAnsi" w:hAnsiTheme="minorHAnsi" w:cstheme="minorHAnsi"/>
        </w:rPr>
        <w:t xml:space="preserve"> </w:t>
      </w:r>
    </w:p>
    <w:p w:rsidR="00673D30" w:rsidRPr="00195A67" w:rsidRDefault="00195A67" w:rsidP="000D45BC">
      <w:pPr>
        <w:pStyle w:val="ListParagraph"/>
        <w:numPr>
          <w:ilvl w:val="0"/>
          <w:numId w:val="6"/>
        </w:numPr>
        <w:spacing w:after="0"/>
        <w:jc w:val="both"/>
        <w:rPr>
          <w:rFonts w:asciiTheme="minorHAnsi" w:hAnsiTheme="minorHAnsi" w:cstheme="minorHAnsi"/>
        </w:rPr>
      </w:pPr>
      <w:r>
        <w:rPr>
          <w:rFonts w:asciiTheme="minorHAnsi" w:hAnsiTheme="minorHAnsi" w:cstheme="minorHAnsi"/>
        </w:rPr>
        <w:t xml:space="preserve">Small - </w:t>
      </w:r>
      <w:r w:rsidR="00673D30" w:rsidRPr="00195A67">
        <w:rPr>
          <w:rFonts w:asciiTheme="minorHAnsi" w:hAnsiTheme="minorHAnsi" w:cstheme="minorHAnsi"/>
        </w:rPr>
        <w:t>Up to $10,000</w:t>
      </w:r>
      <w:r w:rsidR="000A2515" w:rsidRPr="00195A67">
        <w:rPr>
          <w:rFonts w:asciiTheme="minorHAnsi" w:hAnsiTheme="minorHAnsi" w:cstheme="minorHAnsi"/>
        </w:rPr>
        <w:t xml:space="preserve"> </w:t>
      </w:r>
    </w:p>
    <w:p w:rsidR="00731476" w:rsidRPr="00195A67" w:rsidRDefault="00195A67" w:rsidP="005A4494">
      <w:pPr>
        <w:pStyle w:val="ListParagraph"/>
        <w:numPr>
          <w:ilvl w:val="0"/>
          <w:numId w:val="6"/>
        </w:numPr>
        <w:spacing w:after="0"/>
        <w:jc w:val="both"/>
        <w:rPr>
          <w:rFonts w:asciiTheme="minorHAnsi" w:hAnsiTheme="minorHAnsi" w:cstheme="minorHAnsi"/>
        </w:rPr>
      </w:pPr>
      <w:r w:rsidRPr="00195A67">
        <w:rPr>
          <w:rFonts w:asciiTheme="minorHAnsi" w:hAnsiTheme="minorHAnsi" w:cstheme="minorHAnsi"/>
        </w:rPr>
        <w:t xml:space="preserve">Negligible - </w:t>
      </w:r>
      <w:r w:rsidR="00731476" w:rsidRPr="00195A67">
        <w:rPr>
          <w:rFonts w:asciiTheme="minorHAnsi" w:hAnsiTheme="minorHAnsi" w:cstheme="minorHAnsi"/>
        </w:rPr>
        <w:t>Up to $1,000</w:t>
      </w:r>
    </w:p>
    <w:p w:rsidR="00731476" w:rsidRPr="00731476" w:rsidRDefault="00731476" w:rsidP="005A4494">
      <w:pPr>
        <w:pStyle w:val="ListParagraph"/>
        <w:spacing w:after="0"/>
        <w:jc w:val="both"/>
        <w:rPr>
          <w:rFonts w:asciiTheme="minorHAnsi" w:hAnsiTheme="minorHAnsi" w:cstheme="minorHAnsi"/>
        </w:rPr>
      </w:pPr>
    </w:p>
    <w:p w:rsidR="00295763" w:rsidRDefault="00673D30" w:rsidP="005A4494">
      <w:pPr>
        <w:spacing w:after="0"/>
        <w:jc w:val="both"/>
        <w:rPr>
          <w:rFonts w:asciiTheme="minorHAnsi" w:hAnsiTheme="minorHAnsi" w:cstheme="minorHAnsi"/>
        </w:rPr>
      </w:pPr>
      <w:r w:rsidRPr="00673D30">
        <w:rPr>
          <w:rFonts w:asciiTheme="minorHAnsi" w:hAnsiTheme="minorHAnsi" w:cstheme="minorHAnsi"/>
        </w:rPr>
        <w:t>Next, estimate how proposed controls are expected to reduce the event's potential financia</w:t>
      </w:r>
      <w:r w:rsidR="00295763">
        <w:rPr>
          <w:rFonts w:asciiTheme="minorHAnsi" w:hAnsiTheme="minorHAnsi" w:cstheme="minorHAnsi"/>
        </w:rPr>
        <w:t xml:space="preserve">l severity. </w:t>
      </w:r>
    </w:p>
    <w:p w:rsidR="00673D30" w:rsidRPr="00295763" w:rsidRDefault="00673D30" w:rsidP="005A4494">
      <w:pPr>
        <w:pStyle w:val="ListParagraph"/>
        <w:numPr>
          <w:ilvl w:val="0"/>
          <w:numId w:val="7"/>
        </w:numPr>
        <w:spacing w:after="0"/>
        <w:jc w:val="both"/>
        <w:rPr>
          <w:rFonts w:asciiTheme="minorHAnsi" w:hAnsiTheme="minorHAnsi" w:cstheme="minorHAnsi"/>
        </w:rPr>
      </w:pPr>
      <w:r w:rsidRPr="00295763">
        <w:rPr>
          <w:rFonts w:asciiTheme="minorHAnsi" w:hAnsiTheme="minorHAnsi" w:cstheme="minorHAnsi"/>
        </w:rPr>
        <w:t>Nearly complete - Reduced by 95%</w:t>
      </w:r>
    </w:p>
    <w:p w:rsidR="00673D30" w:rsidRPr="00295763" w:rsidRDefault="00673D30" w:rsidP="005A4494">
      <w:pPr>
        <w:pStyle w:val="ListParagraph"/>
        <w:numPr>
          <w:ilvl w:val="0"/>
          <w:numId w:val="7"/>
        </w:numPr>
        <w:spacing w:after="0"/>
        <w:jc w:val="both"/>
        <w:rPr>
          <w:rFonts w:asciiTheme="minorHAnsi" w:hAnsiTheme="minorHAnsi" w:cstheme="minorHAnsi"/>
        </w:rPr>
      </w:pPr>
      <w:r w:rsidRPr="00295763">
        <w:rPr>
          <w:rFonts w:asciiTheme="minorHAnsi" w:hAnsiTheme="minorHAnsi" w:cstheme="minorHAnsi"/>
        </w:rPr>
        <w:t>Significant - Reduced by 75%</w:t>
      </w:r>
    </w:p>
    <w:p w:rsidR="00673D30" w:rsidRPr="00295763" w:rsidRDefault="00673D30" w:rsidP="005A4494">
      <w:pPr>
        <w:pStyle w:val="ListParagraph"/>
        <w:numPr>
          <w:ilvl w:val="0"/>
          <w:numId w:val="7"/>
        </w:numPr>
        <w:spacing w:after="0"/>
        <w:jc w:val="both"/>
        <w:rPr>
          <w:rFonts w:asciiTheme="minorHAnsi" w:hAnsiTheme="minorHAnsi" w:cstheme="minorHAnsi"/>
        </w:rPr>
      </w:pPr>
      <w:r w:rsidRPr="00295763">
        <w:rPr>
          <w:rFonts w:asciiTheme="minorHAnsi" w:hAnsiTheme="minorHAnsi" w:cstheme="minorHAnsi"/>
        </w:rPr>
        <w:t>Moderate - Reduced by 50%</w:t>
      </w:r>
    </w:p>
    <w:p w:rsidR="00673D30" w:rsidRPr="00295763" w:rsidRDefault="00673D30" w:rsidP="005A4494">
      <w:pPr>
        <w:pStyle w:val="ListParagraph"/>
        <w:numPr>
          <w:ilvl w:val="0"/>
          <w:numId w:val="7"/>
        </w:numPr>
        <w:spacing w:after="0"/>
        <w:jc w:val="both"/>
        <w:rPr>
          <w:rFonts w:asciiTheme="minorHAnsi" w:hAnsiTheme="minorHAnsi" w:cstheme="minorHAnsi"/>
        </w:rPr>
      </w:pPr>
      <w:r w:rsidRPr="00295763">
        <w:rPr>
          <w:rFonts w:asciiTheme="minorHAnsi" w:hAnsiTheme="minorHAnsi" w:cstheme="minorHAnsi"/>
        </w:rPr>
        <w:t>Minor - Reduced by 25%</w:t>
      </w:r>
    </w:p>
    <w:p w:rsidR="00673D30" w:rsidRPr="00295763" w:rsidRDefault="00673D30" w:rsidP="005A4494">
      <w:pPr>
        <w:pStyle w:val="ListParagraph"/>
        <w:numPr>
          <w:ilvl w:val="0"/>
          <w:numId w:val="7"/>
        </w:numPr>
        <w:spacing w:after="0"/>
        <w:jc w:val="both"/>
        <w:rPr>
          <w:rFonts w:asciiTheme="minorHAnsi" w:hAnsiTheme="minorHAnsi" w:cstheme="minorHAnsi"/>
        </w:rPr>
      </w:pPr>
      <w:r w:rsidRPr="00295763">
        <w:rPr>
          <w:rFonts w:asciiTheme="minorHAnsi" w:hAnsiTheme="minorHAnsi" w:cstheme="minorHAnsi"/>
        </w:rPr>
        <w:t>None - Not reduced at all</w:t>
      </w:r>
    </w:p>
    <w:p w:rsidR="00673D30" w:rsidRPr="00295763" w:rsidRDefault="00673D30" w:rsidP="005A4494">
      <w:pPr>
        <w:pStyle w:val="ListParagraph"/>
        <w:numPr>
          <w:ilvl w:val="0"/>
          <w:numId w:val="7"/>
        </w:numPr>
        <w:spacing w:after="0"/>
        <w:jc w:val="both"/>
        <w:rPr>
          <w:rFonts w:asciiTheme="minorHAnsi" w:hAnsiTheme="minorHAnsi" w:cstheme="minorHAnsi"/>
        </w:rPr>
      </w:pPr>
      <w:r w:rsidRPr="00295763">
        <w:rPr>
          <w:rFonts w:asciiTheme="minorHAnsi" w:hAnsiTheme="minorHAnsi" w:cstheme="minorHAnsi"/>
        </w:rPr>
        <w:t>Unsure/Don't know</w:t>
      </w:r>
    </w:p>
    <w:p w:rsidR="00673D30" w:rsidRPr="00673D30" w:rsidRDefault="00673D30" w:rsidP="005A4494">
      <w:pPr>
        <w:spacing w:after="0"/>
        <w:jc w:val="both"/>
        <w:rPr>
          <w:rFonts w:asciiTheme="minorHAnsi" w:hAnsiTheme="minorHAnsi" w:cstheme="minorHAnsi"/>
        </w:rPr>
      </w:pPr>
    </w:p>
    <w:p w:rsidR="00673D30" w:rsidRDefault="00673D30" w:rsidP="005A4494">
      <w:pPr>
        <w:spacing w:after="0"/>
        <w:jc w:val="both"/>
        <w:rPr>
          <w:rFonts w:asciiTheme="minorHAnsi" w:hAnsiTheme="minorHAnsi" w:cstheme="minorHAnsi"/>
          <w:b/>
          <w:u w:val="single"/>
        </w:rPr>
      </w:pPr>
      <w:r w:rsidRPr="001C55B0">
        <w:rPr>
          <w:rFonts w:asciiTheme="minorHAnsi" w:hAnsiTheme="minorHAnsi" w:cstheme="minorHAnsi"/>
          <w:b/>
          <w:u w:val="single"/>
        </w:rPr>
        <w:t>Step 5: Estimate Injury Severity</w:t>
      </w:r>
    </w:p>
    <w:p w:rsidR="00D0196E" w:rsidRDefault="00D0196E" w:rsidP="005A4494">
      <w:pPr>
        <w:spacing w:after="0"/>
        <w:jc w:val="both"/>
        <w:rPr>
          <w:rFonts w:asciiTheme="minorHAnsi" w:hAnsiTheme="minorHAnsi" w:cstheme="minorHAnsi"/>
          <w:b/>
          <w:u w:val="single"/>
        </w:rPr>
      </w:pPr>
    </w:p>
    <w:p w:rsidR="00D0196E" w:rsidRDefault="00D0196E" w:rsidP="005A4494">
      <w:pPr>
        <w:spacing w:after="0"/>
        <w:jc w:val="both"/>
        <w:rPr>
          <w:rFonts w:asciiTheme="minorHAnsi" w:hAnsiTheme="minorHAnsi" w:cstheme="minorHAnsi"/>
        </w:rPr>
      </w:pPr>
      <w:r w:rsidRPr="00D0196E">
        <w:rPr>
          <w:rFonts w:asciiTheme="minorHAnsi" w:hAnsiTheme="minorHAnsi" w:cstheme="minorHAnsi"/>
        </w:rPr>
        <w:t>Injury Severity: Will the conditions described (without controls) be likely lead to the spread of COVID and what would be the most likely outcome.</w:t>
      </w:r>
    </w:p>
    <w:p w:rsidR="00D0196E" w:rsidRPr="00D0196E" w:rsidRDefault="00D0196E" w:rsidP="005A4494">
      <w:pPr>
        <w:spacing w:after="0"/>
        <w:jc w:val="both"/>
        <w:rPr>
          <w:rFonts w:asciiTheme="minorHAnsi" w:hAnsiTheme="minorHAnsi" w:cstheme="minorHAnsi"/>
        </w:rPr>
      </w:pPr>
    </w:p>
    <w:p w:rsidR="00673D30" w:rsidRPr="00673D30" w:rsidRDefault="00673D30" w:rsidP="005A4494">
      <w:pPr>
        <w:spacing w:after="0"/>
        <w:jc w:val="both"/>
        <w:rPr>
          <w:rFonts w:asciiTheme="minorHAnsi" w:hAnsiTheme="minorHAnsi" w:cstheme="minorHAnsi"/>
        </w:rPr>
      </w:pPr>
      <w:r w:rsidRPr="00673D30">
        <w:rPr>
          <w:rFonts w:asciiTheme="minorHAnsi" w:hAnsiTheme="minorHAnsi" w:cstheme="minorHAnsi"/>
        </w:rPr>
        <w:t>Estimate the potential severity of injuries associated with each event using the scale below. If you want to change the options shown, you ca</w:t>
      </w:r>
      <w:r w:rsidR="00295763">
        <w:rPr>
          <w:rFonts w:asciiTheme="minorHAnsi" w:hAnsiTheme="minorHAnsi" w:cstheme="minorHAnsi"/>
        </w:rPr>
        <w:t>n click "Customize Scales" in the Assessment Tool</w:t>
      </w:r>
      <w:r w:rsidRPr="00673D30">
        <w:rPr>
          <w:rFonts w:asciiTheme="minorHAnsi" w:hAnsiTheme="minorHAnsi" w:cstheme="minorHAnsi"/>
        </w:rPr>
        <w:t>.</w:t>
      </w:r>
    </w:p>
    <w:p w:rsidR="00673D30" w:rsidRPr="00FE5ADB" w:rsidRDefault="00C83858" w:rsidP="005A4494">
      <w:pPr>
        <w:pStyle w:val="ListParagraph"/>
        <w:numPr>
          <w:ilvl w:val="0"/>
          <w:numId w:val="8"/>
        </w:numPr>
        <w:spacing w:after="0"/>
        <w:jc w:val="both"/>
        <w:rPr>
          <w:rFonts w:asciiTheme="minorHAnsi" w:hAnsiTheme="minorHAnsi" w:cstheme="minorHAnsi"/>
        </w:rPr>
      </w:pPr>
      <w:r>
        <w:rPr>
          <w:rFonts w:asciiTheme="minorHAnsi" w:hAnsiTheme="minorHAnsi" w:cstheme="minorHAnsi"/>
        </w:rPr>
        <w:t xml:space="preserve">Very serious - </w:t>
      </w:r>
      <w:r w:rsidR="00673D30" w:rsidRPr="00295763">
        <w:rPr>
          <w:rFonts w:asciiTheme="minorHAnsi" w:hAnsiTheme="minorHAnsi" w:cstheme="minorHAnsi"/>
        </w:rPr>
        <w:t>COVID hospitalization</w:t>
      </w:r>
      <w:r w:rsidR="000A2515">
        <w:rPr>
          <w:rFonts w:asciiTheme="minorHAnsi" w:hAnsiTheme="minorHAnsi" w:cstheme="minorHAnsi"/>
        </w:rPr>
        <w:t xml:space="preserve"> </w:t>
      </w:r>
    </w:p>
    <w:p w:rsidR="00673D30" w:rsidRPr="00C83858" w:rsidRDefault="00673D30" w:rsidP="0062775C">
      <w:pPr>
        <w:pStyle w:val="ListParagraph"/>
        <w:numPr>
          <w:ilvl w:val="0"/>
          <w:numId w:val="8"/>
        </w:numPr>
        <w:spacing w:after="0"/>
        <w:jc w:val="both"/>
        <w:rPr>
          <w:rFonts w:asciiTheme="minorHAnsi" w:hAnsiTheme="minorHAnsi" w:cstheme="minorHAnsi"/>
        </w:rPr>
      </w:pPr>
      <w:r w:rsidRPr="00C83858">
        <w:rPr>
          <w:rFonts w:asciiTheme="minorHAnsi" w:hAnsiTheme="minorHAnsi" w:cstheme="minorHAnsi"/>
        </w:rPr>
        <w:t xml:space="preserve">COVID </w:t>
      </w:r>
      <w:r w:rsidR="000A2515" w:rsidRPr="00C83858">
        <w:rPr>
          <w:rFonts w:asciiTheme="minorHAnsi" w:hAnsiTheme="minorHAnsi" w:cstheme="minorHAnsi"/>
        </w:rPr>
        <w:t>–</w:t>
      </w:r>
      <w:r w:rsidRPr="00C83858">
        <w:rPr>
          <w:rFonts w:asciiTheme="minorHAnsi" w:hAnsiTheme="minorHAnsi" w:cstheme="minorHAnsi"/>
        </w:rPr>
        <w:t xml:space="preserve"> isolation</w:t>
      </w:r>
      <w:r w:rsidR="000A2515" w:rsidRPr="00C83858">
        <w:rPr>
          <w:rFonts w:asciiTheme="minorHAnsi" w:hAnsiTheme="minorHAnsi" w:cstheme="minorHAnsi"/>
        </w:rPr>
        <w:t xml:space="preserve"> </w:t>
      </w:r>
      <w:r w:rsidRPr="00C83858">
        <w:rPr>
          <w:rFonts w:asciiTheme="minorHAnsi" w:hAnsiTheme="minorHAnsi" w:cstheme="minorHAnsi"/>
        </w:rPr>
        <w:t>Non-COVID illness</w:t>
      </w:r>
      <w:r w:rsidR="000A2515" w:rsidRPr="00C83858">
        <w:rPr>
          <w:rFonts w:asciiTheme="minorHAnsi" w:hAnsiTheme="minorHAnsi" w:cstheme="minorHAnsi"/>
        </w:rPr>
        <w:t xml:space="preserve"> </w:t>
      </w:r>
    </w:p>
    <w:p w:rsidR="00673D30" w:rsidRPr="00295763" w:rsidRDefault="00673D30" w:rsidP="005A4494">
      <w:pPr>
        <w:pStyle w:val="ListParagraph"/>
        <w:numPr>
          <w:ilvl w:val="0"/>
          <w:numId w:val="8"/>
        </w:numPr>
        <w:spacing w:after="0"/>
        <w:jc w:val="both"/>
        <w:rPr>
          <w:rFonts w:asciiTheme="minorHAnsi" w:hAnsiTheme="minorHAnsi" w:cstheme="minorHAnsi"/>
        </w:rPr>
      </w:pPr>
      <w:r w:rsidRPr="00295763">
        <w:rPr>
          <w:rFonts w:asciiTheme="minorHAnsi" w:hAnsiTheme="minorHAnsi" w:cstheme="minorHAnsi"/>
        </w:rPr>
        <w:lastRenderedPageBreak/>
        <w:t>Testing</w:t>
      </w:r>
      <w:r w:rsidR="000A2515">
        <w:rPr>
          <w:rFonts w:asciiTheme="minorHAnsi" w:hAnsiTheme="minorHAnsi" w:cstheme="minorHAnsi"/>
        </w:rPr>
        <w:t xml:space="preserve"> – First aid only</w:t>
      </w:r>
    </w:p>
    <w:p w:rsidR="00673D30" w:rsidRPr="00295763" w:rsidRDefault="00673D30" w:rsidP="005A4494">
      <w:pPr>
        <w:pStyle w:val="ListParagraph"/>
        <w:numPr>
          <w:ilvl w:val="0"/>
          <w:numId w:val="8"/>
        </w:numPr>
        <w:spacing w:after="0"/>
        <w:jc w:val="both"/>
        <w:rPr>
          <w:rFonts w:asciiTheme="minorHAnsi" w:hAnsiTheme="minorHAnsi" w:cstheme="minorHAnsi"/>
        </w:rPr>
      </w:pPr>
      <w:r w:rsidRPr="00295763">
        <w:rPr>
          <w:rFonts w:asciiTheme="minorHAnsi" w:hAnsiTheme="minorHAnsi" w:cstheme="minorHAnsi"/>
        </w:rPr>
        <w:t>None</w:t>
      </w:r>
    </w:p>
    <w:p w:rsidR="00673D30" w:rsidRPr="00673D30" w:rsidRDefault="00673D30" w:rsidP="005A4494">
      <w:pPr>
        <w:spacing w:after="0"/>
        <w:jc w:val="both"/>
        <w:rPr>
          <w:rFonts w:asciiTheme="minorHAnsi" w:hAnsiTheme="minorHAnsi" w:cstheme="minorHAnsi"/>
        </w:rPr>
      </w:pPr>
    </w:p>
    <w:p w:rsidR="00673D30" w:rsidRPr="00673D30" w:rsidRDefault="00673D30" w:rsidP="005A4494">
      <w:pPr>
        <w:spacing w:after="0"/>
        <w:jc w:val="both"/>
        <w:rPr>
          <w:rFonts w:asciiTheme="minorHAnsi" w:hAnsiTheme="minorHAnsi" w:cstheme="minorHAnsi"/>
        </w:rPr>
      </w:pPr>
      <w:r w:rsidRPr="00673D30">
        <w:rPr>
          <w:rFonts w:asciiTheme="minorHAnsi" w:hAnsiTheme="minorHAnsi" w:cstheme="minorHAnsi"/>
        </w:rPr>
        <w:t xml:space="preserve">Next, estimate how proposed controls are expected to reduce the potential severity of the event's injuries. </w:t>
      </w:r>
    </w:p>
    <w:p w:rsidR="00673D30" w:rsidRPr="00295763" w:rsidRDefault="00673D30" w:rsidP="005A4494">
      <w:pPr>
        <w:pStyle w:val="ListParagraph"/>
        <w:numPr>
          <w:ilvl w:val="0"/>
          <w:numId w:val="9"/>
        </w:numPr>
        <w:spacing w:after="0"/>
        <w:jc w:val="both"/>
        <w:rPr>
          <w:rFonts w:asciiTheme="minorHAnsi" w:hAnsiTheme="minorHAnsi" w:cstheme="minorHAnsi"/>
        </w:rPr>
      </w:pPr>
      <w:r w:rsidRPr="00295763">
        <w:rPr>
          <w:rFonts w:asciiTheme="minorHAnsi" w:hAnsiTheme="minorHAnsi" w:cstheme="minorHAnsi"/>
        </w:rPr>
        <w:t>Nearly complete - Reduced by 95%</w:t>
      </w:r>
    </w:p>
    <w:p w:rsidR="00673D30" w:rsidRPr="00295763" w:rsidRDefault="00673D30" w:rsidP="005A4494">
      <w:pPr>
        <w:pStyle w:val="ListParagraph"/>
        <w:numPr>
          <w:ilvl w:val="0"/>
          <w:numId w:val="9"/>
        </w:numPr>
        <w:spacing w:after="0"/>
        <w:jc w:val="both"/>
        <w:rPr>
          <w:rFonts w:asciiTheme="minorHAnsi" w:hAnsiTheme="minorHAnsi" w:cstheme="minorHAnsi"/>
        </w:rPr>
      </w:pPr>
      <w:r w:rsidRPr="00295763">
        <w:rPr>
          <w:rFonts w:asciiTheme="minorHAnsi" w:hAnsiTheme="minorHAnsi" w:cstheme="minorHAnsi"/>
        </w:rPr>
        <w:t>Significant - Reduced by 75%</w:t>
      </w:r>
    </w:p>
    <w:p w:rsidR="00673D30" w:rsidRPr="00295763" w:rsidRDefault="00673D30" w:rsidP="005A4494">
      <w:pPr>
        <w:pStyle w:val="ListParagraph"/>
        <w:numPr>
          <w:ilvl w:val="0"/>
          <w:numId w:val="9"/>
        </w:numPr>
        <w:spacing w:after="0"/>
        <w:jc w:val="both"/>
        <w:rPr>
          <w:rFonts w:asciiTheme="minorHAnsi" w:hAnsiTheme="minorHAnsi" w:cstheme="minorHAnsi"/>
        </w:rPr>
      </w:pPr>
      <w:r w:rsidRPr="00295763">
        <w:rPr>
          <w:rFonts w:asciiTheme="minorHAnsi" w:hAnsiTheme="minorHAnsi" w:cstheme="minorHAnsi"/>
        </w:rPr>
        <w:t>Moderate - Reduced by 50%</w:t>
      </w:r>
    </w:p>
    <w:p w:rsidR="00673D30" w:rsidRPr="00295763" w:rsidRDefault="00673D30" w:rsidP="005A4494">
      <w:pPr>
        <w:pStyle w:val="ListParagraph"/>
        <w:numPr>
          <w:ilvl w:val="0"/>
          <w:numId w:val="9"/>
        </w:numPr>
        <w:spacing w:after="0"/>
        <w:jc w:val="both"/>
        <w:rPr>
          <w:rFonts w:asciiTheme="minorHAnsi" w:hAnsiTheme="minorHAnsi" w:cstheme="minorHAnsi"/>
        </w:rPr>
      </w:pPr>
      <w:r w:rsidRPr="00295763">
        <w:rPr>
          <w:rFonts w:asciiTheme="minorHAnsi" w:hAnsiTheme="minorHAnsi" w:cstheme="minorHAnsi"/>
        </w:rPr>
        <w:t>Minor - Reduced by 25%</w:t>
      </w:r>
    </w:p>
    <w:p w:rsidR="00673D30" w:rsidRPr="00295763" w:rsidRDefault="00673D30" w:rsidP="005A4494">
      <w:pPr>
        <w:pStyle w:val="ListParagraph"/>
        <w:numPr>
          <w:ilvl w:val="0"/>
          <w:numId w:val="9"/>
        </w:numPr>
        <w:spacing w:after="0"/>
        <w:jc w:val="both"/>
        <w:rPr>
          <w:rFonts w:asciiTheme="minorHAnsi" w:hAnsiTheme="minorHAnsi" w:cstheme="minorHAnsi"/>
        </w:rPr>
      </w:pPr>
      <w:r w:rsidRPr="00295763">
        <w:rPr>
          <w:rFonts w:asciiTheme="minorHAnsi" w:hAnsiTheme="minorHAnsi" w:cstheme="minorHAnsi"/>
        </w:rPr>
        <w:t>None - Not reduced at all</w:t>
      </w:r>
    </w:p>
    <w:p w:rsidR="00673D30" w:rsidRPr="00295763" w:rsidRDefault="00673D30" w:rsidP="005A4494">
      <w:pPr>
        <w:pStyle w:val="ListParagraph"/>
        <w:numPr>
          <w:ilvl w:val="0"/>
          <w:numId w:val="9"/>
        </w:numPr>
        <w:spacing w:after="0"/>
        <w:jc w:val="both"/>
        <w:rPr>
          <w:rFonts w:asciiTheme="minorHAnsi" w:hAnsiTheme="minorHAnsi" w:cstheme="minorHAnsi"/>
        </w:rPr>
      </w:pPr>
      <w:r w:rsidRPr="00295763">
        <w:rPr>
          <w:rFonts w:asciiTheme="minorHAnsi" w:hAnsiTheme="minorHAnsi" w:cstheme="minorHAnsi"/>
        </w:rPr>
        <w:t>Unsure/Don't know</w:t>
      </w:r>
    </w:p>
    <w:p w:rsidR="00673D30" w:rsidRPr="00673D30" w:rsidRDefault="00673D30" w:rsidP="005A4494">
      <w:pPr>
        <w:spacing w:after="0"/>
        <w:jc w:val="both"/>
        <w:rPr>
          <w:rFonts w:asciiTheme="minorHAnsi" w:hAnsiTheme="minorHAnsi" w:cstheme="minorHAnsi"/>
        </w:rPr>
      </w:pPr>
    </w:p>
    <w:p w:rsidR="00673D30" w:rsidRDefault="00673D30" w:rsidP="005A4494">
      <w:pPr>
        <w:spacing w:after="0"/>
        <w:jc w:val="both"/>
        <w:rPr>
          <w:rFonts w:asciiTheme="minorHAnsi" w:hAnsiTheme="minorHAnsi" w:cstheme="minorHAnsi"/>
          <w:b/>
          <w:u w:val="single"/>
        </w:rPr>
      </w:pPr>
      <w:r w:rsidRPr="001C55B0">
        <w:rPr>
          <w:rFonts w:asciiTheme="minorHAnsi" w:hAnsiTheme="minorHAnsi" w:cstheme="minorHAnsi"/>
          <w:b/>
          <w:u w:val="single"/>
        </w:rPr>
        <w:t>Step 6: Estimate Reputational Severity</w:t>
      </w:r>
    </w:p>
    <w:p w:rsidR="00D0196E" w:rsidRDefault="00D0196E" w:rsidP="005A4494">
      <w:pPr>
        <w:spacing w:after="0"/>
        <w:jc w:val="both"/>
        <w:rPr>
          <w:rFonts w:asciiTheme="minorHAnsi" w:hAnsiTheme="minorHAnsi" w:cstheme="minorHAnsi"/>
          <w:b/>
          <w:u w:val="single"/>
        </w:rPr>
      </w:pPr>
    </w:p>
    <w:p w:rsidR="00D0196E" w:rsidRPr="00D0196E" w:rsidRDefault="00D0196E" w:rsidP="005A4494">
      <w:pPr>
        <w:spacing w:after="0"/>
        <w:jc w:val="both"/>
        <w:rPr>
          <w:rFonts w:asciiTheme="minorHAnsi" w:hAnsiTheme="minorHAnsi" w:cstheme="minorHAnsi"/>
        </w:rPr>
      </w:pPr>
      <w:r w:rsidRPr="00D0196E">
        <w:rPr>
          <w:rFonts w:asciiTheme="minorHAnsi" w:hAnsiTheme="minorHAnsi" w:cstheme="minorHAnsi"/>
        </w:rPr>
        <w:t>Reputational Severity: If a COVID outbreak (more than 5 cases) was to occur on campus what would be the reputational impact?</w:t>
      </w:r>
    </w:p>
    <w:p w:rsidR="00D0196E" w:rsidRPr="001C55B0" w:rsidRDefault="00D0196E" w:rsidP="005A4494">
      <w:pPr>
        <w:spacing w:after="0"/>
        <w:jc w:val="both"/>
        <w:rPr>
          <w:rFonts w:asciiTheme="minorHAnsi" w:hAnsiTheme="minorHAnsi" w:cstheme="minorHAnsi"/>
          <w:b/>
          <w:u w:val="single"/>
        </w:rPr>
      </w:pPr>
    </w:p>
    <w:p w:rsidR="00673D30" w:rsidRPr="00673D30" w:rsidRDefault="00673D30" w:rsidP="005A4494">
      <w:pPr>
        <w:spacing w:after="0"/>
        <w:jc w:val="both"/>
        <w:rPr>
          <w:rFonts w:asciiTheme="minorHAnsi" w:hAnsiTheme="minorHAnsi" w:cstheme="minorHAnsi"/>
        </w:rPr>
      </w:pPr>
      <w:r w:rsidRPr="00673D30">
        <w:rPr>
          <w:rFonts w:asciiTheme="minorHAnsi" w:hAnsiTheme="minorHAnsi" w:cstheme="minorHAnsi"/>
        </w:rPr>
        <w:t>Estimate the potential severity of reputational damage associated with each event using the scale below. If you want to change the options shown, you ca</w:t>
      </w:r>
      <w:r w:rsidR="00295763">
        <w:rPr>
          <w:rFonts w:asciiTheme="minorHAnsi" w:hAnsiTheme="minorHAnsi" w:cstheme="minorHAnsi"/>
        </w:rPr>
        <w:t>n click "Customize Scales" in the Assessment Tool</w:t>
      </w:r>
      <w:r w:rsidRPr="00673D30">
        <w:rPr>
          <w:rFonts w:asciiTheme="minorHAnsi" w:hAnsiTheme="minorHAnsi" w:cstheme="minorHAnsi"/>
        </w:rPr>
        <w:t>.</w:t>
      </w:r>
    </w:p>
    <w:p w:rsidR="00673D30" w:rsidRPr="00FE5ADB" w:rsidRDefault="00673D30" w:rsidP="005A4494">
      <w:pPr>
        <w:pStyle w:val="ListParagraph"/>
        <w:numPr>
          <w:ilvl w:val="0"/>
          <w:numId w:val="10"/>
        </w:numPr>
        <w:spacing w:after="0"/>
        <w:jc w:val="both"/>
        <w:rPr>
          <w:rFonts w:asciiTheme="minorHAnsi" w:hAnsiTheme="minorHAnsi" w:cstheme="minorHAnsi"/>
        </w:rPr>
      </w:pPr>
      <w:r w:rsidRPr="00295763">
        <w:rPr>
          <w:rFonts w:asciiTheme="minorHAnsi" w:hAnsiTheme="minorHAnsi" w:cstheme="minorHAnsi"/>
        </w:rPr>
        <w:t>Significant</w:t>
      </w:r>
      <w:r w:rsidR="000A2515">
        <w:rPr>
          <w:rFonts w:asciiTheme="minorHAnsi" w:hAnsiTheme="minorHAnsi" w:cstheme="minorHAnsi"/>
        </w:rPr>
        <w:t xml:space="preserve"> – National press coverage, major political impact and/or pressure</w:t>
      </w:r>
    </w:p>
    <w:p w:rsidR="00673D30" w:rsidRPr="00295763" w:rsidRDefault="00673D30" w:rsidP="005A4494">
      <w:pPr>
        <w:pStyle w:val="ListParagraph"/>
        <w:numPr>
          <w:ilvl w:val="0"/>
          <w:numId w:val="10"/>
        </w:numPr>
        <w:spacing w:after="0"/>
        <w:jc w:val="both"/>
        <w:rPr>
          <w:rFonts w:asciiTheme="minorHAnsi" w:hAnsiTheme="minorHAnsi" w:cstheme="minorHAnsi"/>
        </w:rPr>
      </w:pPr>
      <w:r w:rsidRPr="00295763">
        <w:rPr>
          <w:rFonts w:asciiTheme="minorHAnsi" w:hAnsiTheme="minorHAnsi" w:cstheme="minorHAnsi"/>
        </w:rPr>
        <w:t>Moderate</w:t>
      </w:r>
      <w:r w:rsidR="000A2515">
        <w:rPr>
          <w:rFonts w:asciiTheme="minorHAnsi" w:hAnsiTheme="minorHAnsi" w:cstheme="minorHAnsi"/>
        </w:rPr>
        <w:t xml:space="preserve"> – State or local press coverage, temporary political pressure</w:t>
      </w:r>
    </w:p>
    <w:p w:rsidR="00673D30" w:rsidRPr="00FE5ADB" w:rsidRDefault="00673D30" w:rsidP="005A4494">
      <w:pPr>
        <w:pStyle w:val="ListParagraph"/>
        <w:numPr>
          <w:ilvl w:val="0"/>
          <w:numId w:val="10"/>
        </w:numPr>
        <w:spacing w:after="0"/>
        <w:jc w:val="both"/>
        <w:rPr>
          <w:rFonts w:asciiTheme="minorHAnsi" w:hAnsiTheme="minorHAnsi" w:cstheme="minorHAnsi"/>
        </w:rPr>
      </w:pPr>
      <w:r w:rsidRPr="00295763">
        <w:rPr>
          <w:rFonts w:asciiTheme="minorHAnsi" w:hAnsiTheme="minorHAnsi" w:cstheme="minorHAnsi"/>
        </w:rPr>
        <w:t>Minor</w:t>
      </w:r>
      <w:r w:rsidR="000A2515">
        <w:rPr>
          <w:rFonts w:asciiTheme="minorHAnsi" w:hAnsiTheme="minorHAnsi" w:cstheme="minorHAnsi"/>
        </w:rPr>
        <w:t xml:space="preserve"> – Isolated press coverage or political pressure</w:t>
      </w:r>
    </w:p>
    <w:p w:rsidR="00673D30" w:rsidRPr="00295763" w:rsidRDefault="00673D30" w:rsidP="005A4494">
      <w:pPr>
        <w:pStyle w:val="ListParagraph"/>
        <w:numPr>
          <w:ilvl w:val="0"/>
          <w:numId w:val="10"/>
        </w:numPr>
        <w:spacing w:after="0"/>
        <w:jc w:val="both"/>
        <w:rPr>
          <w:rFonts w:asciiTheme="minorHAnsi" w:hAnsiTheme="minorHAnsi" w:cstheme="minorHAnsi"/>
        </w:rPr>
      </w:pPr>
      <w:r w:rsidRPr="00295763">
        <w:rPr>
          <w:rFonts w:asciiTheme="minorHAnsi" w:hAnsiTheme="minorHAnsi" w:cstheme="minorHAnsi"/>
        </w:rPr>
        <w:t>None</w:t>
      </w:r>
    </w:p>
    <w:p w:rsidR="00673D30" w:rsidRPr="00673D30" w:rsidRDefault="00673D30" w:rsidP="005A4494">
      <w:pPr>
        <w:spacing w:after="0"/>
        <w:jc w:val="both"/>
        <w:rPr>
          <w:rFonts w:asciiTheme="minorHAnsi" w:hAnsiTheme="minorHAnsi" w:cstheme="minorHAnsi"/>
        </w:rPr>
      </w:pPr>
    </w:p>
    <w:p w:rsidR="00673D30" w:rsidRPr="00673D30" w:rsidRDefault="00673D30" w:rsidP="005A4494">
      <w:pPr>
        <w:spacing w:after="0"/>
        <w:jc w:val="both"/>
        <w:rPr>
          <w:rFonts w:asciiTheme="minorHAnsi" w:hAnsiTheme="minorHAnsi" w:cstheme="minorHAnsi"/>
        </w:rPr>
      </w:pPr>
      <w:r w:rsidRPr="00673D30">
        <w:rPr>
          <w:rFonts w:asciiTheme="minorHAnsi" w:hAnsiTheme="minorHAnsi" w:cstheme="minorHAnsi"/>
        </w:rPr>
        <w:t xml:space="preserve">Next, estimate how proposed controls reduce the expected severity of injuries associated with the event. </w:t>
      </w:r>
    </w:p>
    <w:p w:rsidR="00673D30" w:rsidRPr="00CE09F6" w:rsidRDefault="00673D30" w:rsidP="005A4494">
      <w:pPr>
        <w:pStyle w:val="ListParagraph"/>
        <w:numPr>
          <w:ilvl w:val="0"/>
          <w:numId w:val="11"/>
        </w:numPr>
        <w:spacing w:after="0"/>
        <w:jc w:val="both"/>
        <w:rPr>
          <w:rFonts w:asciiTheme="minorHAnsi" w:hAnsiTheme="minorHAnsi" w:cstheme="minorHAnsi"/>
        </w:rPr>
      </w:pPr>
      <w:r w:rsidRPr="00CE09F6">
        <w:rPr>
          <w:rFonts w:asciiTheme="minorHAnsi" w:hAnsiTheme="minorHAnsi" w:cstheme="minorHAnsi"/>
        </w:rPr>
        <w:t>Nearly complete - Reduced by 95%</w:t>
      </w:r>
    </w:p>
    <w:p w:rsidR="00673D30" w:rsidRPr="00CE09F6" w:rsidRDefault="00673D30" w:rsidP="005A4494">
      <w:pPr>
        <w:pStyle w:val="ListParagraph"/>
        <w:numPr>
          <w:ilvl w:val="0"/>
          <w:numId w:val="11"/>
        </w:numPr>
        <w:spacing w:after="0"/>
        <w:jc w:val="both"/>
        <w:rPr>
          <w:rFonts w:asciiTheme="minorHAnsi" w:hAnsiTheme="minorHAnsi" w:cstheme="minorHAnsi"/>
        </w:rPr>
      </w:pPr>
      <w:r w:rsidRPr="00CE09F6">
        <w:rPr>
          <w:rFonts w:asciiTheme="minorHAnsi" w:hAnsiTheme="minorHAnsi" w:cstheme="minorHAnsi"/>
        </w:rPr>
        <w:t>Significant - Reduced by 75%</w:t>
      </w:r>
    </w:p>
    <w:p w:rsidR="00673D30" w:rsidRPr="00CE09F6" w:rsidRDefault="00673D30" w:rsidP="005A4494">
      <w:pPr>
        <w:pStyle w:val="ListParagraph"/>
        <w:numPr>
          <w:ilvl w:val="0"/>
          <w:numId w:val="11"/>
        </w:numPr>
        <w:spacing w:after="0"/>
        <w:jc w:val="both"/>
        <w:rPr>
          <w:rFonts w:asciiTheme="minorHAnsi" w:hAnsiTheme="minorHAnsi" w:cstheme="minorHAnsi"/>
        </w:rPr>
      </w:pPr>
      <w:r w:rsidRPr="00CE09F6">
        <w:rPr>
          <w:rFonts w:asciiTheme="minorHAnsi" w:hAnsiTheme="minorHAnsi" w:cstheme="minorHAnsi"/>
        </w:rPr>
        <w:t>Moderate - Reduced by 50%</w:t>
      </w:r>
    </w:p>
    <w:p w:rsidR="00673D30" w:rsidRPr="00CE09F6" w:rsidRDefault="00673D30" w:rsidP="005A4494">
      <w:pPr>
        <w:pStyle w:val="ListParagraph"/>
        <w:numPr>
          <w:ilvl w:val="0"/>
          <w:numId w:val="11"/>
        </w:numPr>
        <w:spacing w:after="0"/>
        <w:jc w:val="both"/>
        <w:rPr>
          <w:rFonts w:asciiTheme="minorHAnsi" w:hAnsiTheme="minorHAnsi" w:cstheme="minorHAnsi"/>
        </w:rPr>
      </w:pPr>
      <w:r w:rsidRPr="00CE09F6">
        <w:rPr>
          <w:rFonts w:asciiTheme="minorHAnsi" w:hAnsiTheme="minorHAnsi" w:cstheme="minorHAnsi"/>
        </w:rPr>
        <w:t>Minor - Reduced by 25%</w:t>
      </w:r>
    </w:p>
    <w:p w:rsidR="00673D30" w:rsidRPr="00CE09F6" w:rsidRDefault="00673D30" w:rsidP="005A4494">
      <w:pPr>
        <w:pStyle w:val="ListParagraph"/>
        <w:numPr>
          <w:ilvl w:val="0"/>
          <w:numId w:val="11"/>
        </w:numPr>
        <w:spacing w:after="0"/>
        <w:jc w:val="both"/>
        <w:rPr>
          <w:rFonts w:asciiTheme="minorHAnsi" w:hAnsiTheme="minorHAnsi" w:cstheme="minorHAnsi"/>
        </w:rPr>
      </w:pPr>
      <w:r w:rsidRPr="00CE09F6">
        <w:rPr>
          <w:rFonts w:asciiTheme="minorHAnsi" w:hAnsiTheme="minorHAnsi" w:cstheme="minorHAnsi"/>
        </w:rPr>
        <w:t>None - Not reduced at all</w:t>
      </w:r>
    </w:p>
    <w:p w:rsidR="00673D30" w:rsidRDefault="00673D30" w:rsidP="005A4494">
      <w:pPr>
        <w:pStyle w:val="ListParagraph"/>
        <w:numPr>
          <w:ilvl w:val="0"/>
          <w:numId w:val="11"/>
        </w:numPr>
        <w:spacing w:after="0"/>
        <w:jc w:val="both"/>
        <w:rPr>
          <w:rFonts w:asciiTheme="minorHAnsi" w:hAnsiTheme="minorHAnsi" w:cstheme="minorHAnsi"/>
        </w:rPr>
      </w:pPr>
      <w:r w:rsidRPr="00CE09F6">
        <w:rPr>
          <w:rFonts w:asciiTheme="minorHAnsi" w:hAnsiTheme="minorHAnsi" w:cstheme="minorHAnsi"/>
        </w:rPr>
        <w:t>Unsure/Don't know</w:t>
      </w:r>
    </w:p>
    <w:p w:rsidR="00D0196E" w:rsidRDefault="00D0196E" w:rsidP="00D0196E">
      <w:pPr>
        <w:spacing w:after="0"/>
        <w:jc w:val="both"/>
        <w:rPr>
          <w:rFonts w:asciiTheme="minorHAnsi" w:hAnsiTheme="minorHAnsi" w:cstheme="minorHAnsi"/>
        </w:rPr>
      </w:pPr>
    </w:p>
    <w:p w:rsidR="00D0196E" w:rsidRDefault="00D0196E" w:rsidP="00D0196E">
      <w:pPr>
        <w:spacing w:after="0"/>
        <w:jc w:val="both"/>
        <w:rPr>
          <w:rFonts w:asciiTheme="minorHAnsi" w:hAnsiTheme="minorHAnsi" w:cstheme="minorHAnsi"/>
        </w:rPr>
      </w:pPr>
      <w:r>
        <w:rPr>
          <w:rFonts w:asciiTheme="minorHAnsi" w:hAnsiTheme="minorHAnsi" w:cstheme="minorHAnsi"/>
        </w:rPr>
        <w:t>Scales/Weighting</w:t>
      </w:r>
    </w:p>
    <w:p w:rsidR="00D0196E" w:rsidRDefault="00D0196E" w:rsidP="00D0196E">
      <w:pPr>
        <w:spacing w:after="0"/>
        <w:jc w:val="both"/>
        <w:rPr>
          <w:rFonts w:asciiTheme="minorHAnsi" w:hAnsiTheme="minorHAnsi" w:cstheme="minorHAnsi"/>
        </w:rPr>
      </w:pPr>
    </w:p>
    <w:p w:rsidR="00D0196E" w:rsidRDefault="00D0196E" w:rsidP="00D0196E">
      <w:pPr>
        <w:spacing w:after="0"/>
        <w:jc w:val="both"/>
        <w:rPr>
          <w:rFonts w:asciiTheme="minorHAnsi" w:hAnsiTheme="minorHAnsi" w:cstheme="minorHAnsi"/>
        </w:rPr>
      </w:pPr>
      <w:r>
        <w:rPr>
          <w:rFonts w:asciiTheme="minorHAnsi" w:hAnsiTheme="minorHAnsi" w:cstheme="minorHAnsi"/>
        </w:rPr>
        <w:t>The Scales page allows you to customize the criteria for severity/impact.  There is also an opportunity to adjust the weighting of the categories.  We recommend starting with equal weighting and then reviewing the results in the Summary section.  You may then choose to adjust the weighting, example give a higher weighting to Injury Severity and a Lower Rating to Financial Impact.  This will change the results on the Summary page which can then result in further discussion and decision making.</w:t>
      </w:r>
    </w:p>
    <w:p w:rsidR="00D0196E" w:rsidRDefault="00D0196E" w:rsidP="00D0196E">
      <w:pPr>
        <w:spacing w:after="0"/>
        <w:jc w:val="both"/>
        <w:rPr>
          <w:rFonts w:asciiTheme="minorHAnsi" w:hAnsiTheme="minorHAnsi" w:cstheme="minorHAnsi"/>
        </w:rPr>
      </w:pPr>
    </w:p>
    <w:p w:rsidR="00D0196E" w:rsidRDefault="00D0196E" w:rsidP="00D0196E">
      <w:pPr>
        <w:spacing w:after="0"/>
        <w:jc w:val="both"/>
        <w:rPr>
          <w:rFonts w:asciiTheme="minorHAnsi" w:hAnsiTheme="minorHAnsi" w:cstheme="minorHAnsi"/>
        </w:rPr>
      </w:pPr>
    </w:p>
    <w:p w:rsidR="00D0196E" w:rsidRDefault="00D0196E" w:rsidP="00D0196E">
      <w:pPr>
        <w:spacing w:after="0"/>
        <w:jc w:val="both"/>
        <w:rPr>
          <w:rFonts w:asciiTheme="minorHAnsi" w:hAnsiTheme="minorHAnsi" w:cstheme="minorHAnsi"/>
        </w:rPr>
      </w:pPr>
      <w:r w:rsidRPr="00D0196E">
        <w:lastRenderedPageBreak/>
        <w:drawing>
          <wp:inline distT="0" distB="0" distL="0" distR="0">
            <wp:extent cx="1981200" cy="2200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2200275"/>
                    </a:xfrm>
                    <a:prstGeom prst="rect">
                      <a:avLst/>
                    </a:prstGeom>
                    <a:noFill/>
                    <a:ln>
                      <a:noFill/>
                    </a:ln>
                  </pic:spPr>
                </pic:pic>
              </a:graphicData>
            </a:graphic>
          </wp:inline>
        </w:drawing>
      </w:r>
    </w:p>
    <w:p w:rsidR="00D0196E" w:rsidRDefault="00D0196E" w:rsidP="00D0196E">
      <w:pPr>
        <w:spacing w:after="0"/>
        <w:jc w:val="both"/>
        <w:rPr>
          <w:rFonts w:asciiTheme="minorHAnsi" w:hAnsiTheme="minorHAnsi" w:cstheme="minorHAnsi"/>
        </w:rPr>
      </w:pPr>
    </w:p>
    <w:p w:rsidR="00D0196E" w:rsidRDefault="00D0196E" w:rsidP="00D0196E">
      <w:pPr>
        <w:spacing w:after="0" w:line="240" w:lineRule="auto"/>
        <w:jc w:val="both"/>
        <w:rPr>
          <w:rFonts w:ascii="Calibri" w:eastAsia="Times New Roman" w:hAnsi="Calibri" w:cs="Calibri"/>
          <w:color w:val="000000"/>
        </w:rPr>
      </w:pPr>
      <w:r w:rsidRPr="00D0196E">
        <w:rPr>
          <w:rFonts w:ascii="Calibri" w:eastAsia="Times New Roman" w:hAnsi="Calibri" w:cs="Calibri"/>
          <w:b/>
          <w:bCs/>
          <w:color w:val="000000"/>
        </w:rPr>
        <w:t>Summary:</w:t>
      </w:r>
      <w:r w:rsidRPr="00D0196E">
        <w:rPr>
          <w:rFonts w:ascii="Calibri" w:eastAsia="Times New Roman" w:hAnsi="Calibri" w:cs="Calibri"/>
          <w:color w:val="000000"/>
        </w:rPr>
        <w:t xml:space="preserve"> We recommend using this page to facilitate discussion and potential revisions to previous entries.  For potentially over controlled risks, consider allocating resources to the potentially poorly controlled risks.</w:t>
      </w:r>
      <w:r>
        <w:rPr>
          <w:rFonts w:ascii="Calibri" w:eastAsia="Times New Roman" w:hAnsi="Calibri" w:cs="Calibri"/>
          <w:color w:val="000000"/>
        </w:rPr>
        <w:t xml:space="preserve"> This aggregation of the residual risks is at the center of understanding the degree of risk and the effectiveness of your selected controls.</w:t>
      </w:r>
    </w:p>
    <w:p w:rsidR="00D0196E" w:rsidRPr="00D0196E" w:rsidRDefault="00D0196E" w:rsidP="00D0196E">
      <w:pPr>
        <w:spacing w:after="0" w:line="240" w:lineRule="auto"/>
        <w:jc w:val="both"/>
        <w:rPr>
          <w:rFonts w:ascii="Calibri" w:eastAsia="Times New Roman" w:hAnsi="Calibri" w:cs="Calibri"/>
          <w:color w:val="000000"/>
        </w:rPr>
      </w:pPr>
    </w:p>
    <w:tbl>
      <w:tblPr>
        <w:tblW w:w="1820" w:type="dxa"/>
        <w:tblLook w:val="04A0" w:firstRow="1" w:lastRow="0" w:firstColumn="1" w:lastColumn="0" w:noHBand="0" w:noVBand="1"/>
      </w:tblPr>
      <w:tblGrid>
        <w:gridCol w:w="1820"/>
      </w:tblGrid>
      <w:tr w:rsidR="00D0196E" w:rsidRPr="00D0196E" w:rsidTr="00D0196E">
        <w:trPr>
          <w:trHeight w:val="315"/>
        </w:trPr>
        <w:tc>
          <w:tcPr>
            <w:tcW w:w="1820" w:type="dxa"/>
            <w:tcBorders>
              <w:top w:val="nil"/>
              <w:left w:val="nil"/>
              <w:bottom w:val="nil"/>
              <w:right w:val="nil"/>
            </w:tcBorders>
            <w:shd w:val="clear" w:color="auto" w:fill="auto"/>
            <w:noWrap/>
            <w:vAlign w:val="bottom"/>
            <w:hideMark/>
          </w:tcPr>
          <w:p w:rsidR="00D0196E" w:rsidRPr="00D0196E" w:rsidRDefault="00D0196E" w:rsidP="00D0196E">
            <w:pPr>
              <w:spacing w:after="0" w:line="240" w:lineRule="auto"/>
              <w:jc w:val="center"/>
              <w:rPr>
                <w:rFonts w:ascii="Calibri" w:eastAsia="Times New Roman" w:hAnsi="Calibri" w:cs="Calibri"/>
                <w:b/>
                <w:bCs/>
                <w:color w:val="000000"/>
              </w:rPr>
            </w:pPr>
            <w:r w:rsidRPr="00D0196E">
              <w:rPr>
                <w:rFonts w:ascii="Calibri" w:eastAsia="Times New Roman" w:hAnsi="Calibri" w:cs="Calibri"/>
                <w:b/>
                <w:bCs/>
                <w:color w:val="000000"/>
              </w:rPr>
              <w:t>Risk Rating</w:t>
            </w:r>
          </w:p>
        </w:tc>
      </w:tr>
      <w:tr w:rsidR="00D0196E" w:rsidRPr="00D0196E" w:rsidTr="00D0196E">
        <w:trPr>
          <w:trHeight w:val="615"/>
        </w:trPr>
        <w:tc>
          <w:tcPr>
            <w:tcW w:w="1820" w:type="dxa"/>
            <w:tcBorders>
              <w:top w:val="single" w:sz="8" w:space="0" w:color="auto"/>
              <w:left w:val="single" w:sz="8" w:space="0" w:color="auto"/>
              <w:bottom w:val="single" w:sz="4" w:space="0" w:color="auto"/>
              <w:right w:val="single" w:sz="8" w:space="0" w:color="auto"/>
            </w:tcBorders>
            <w:shd w:val="clear" w:color="000000" w:fill="FFFF66"/>
            <w:vAlign w:val="center"/>
            <w:hideMark/>
          </w:tcPr>
          <w:p w:rsidR="00D0196E" w:rsidRPr="00D0196E" w:rsidRDefault="00D0196E" w:rsidP="00D0196E">
            <w:pPr>
              <w:spacing w:after="0" w:line="240" w:lineRule="auto"/>
              <w:jc w:val="center"/>
              <w:rPr>
                <w:rFonts w:ascii="Calibri" w:eastAsia="Times New Roman" w:hAnsi="Calibri" w:cs="Calibri"/>
                <w:sz w:val="20"/>
                <w:szCs w:val="20"/>
              </w:rPr>
            </w:pPr>
            <w:r w:rsidRPr="00D0196E">
              <w:rPr>
                <w:rFonts w:ascii="Calibri" w:eastAsia="Times New Roman" w:hAnsi="Calibri" w:cs="Calibri"/>
                <w:sz w:val="20"/>
                <w:szCs w:val="20"/>
              </w:rPr>
              <w:t>Potentially poorly controlled</w:t>
            </w:r>
          </w:p>
        </w:tc>
      </w:tr>
      <w:tr w:rsidR="00D0196E" w:rsidRPr="00D0196E" w:rsidTr="00D0196E">
        <w:trPr>
          <w:trHeight w:val="915"/>
        </w:trPr>
        <w:tc>
          <w:tcPr>
            <w:tcW w:w="1820" w:type="dxa"/>
            <w:tcBorders>
              <w:top w:val="single" w:sz="4" w:space="0" w:color="auto"/>
              <w:left w:val="single" w:sz="4" w:space="0" w:color="auto"/>
              <w:bottom w:val="single" w:sz="4" w:space="0" w:color="auto"/>
              <w:right w:val="single" w:sz="4" w:space="0" w:color="auto"/>
            </w:tcBorders>
            <w:shd w:val="clear" w:color="000000" w:fill="A5A5A5"/>
            <w:vAlign w:val="center"/>
            <w:hideMark/>
          </w:tcPr>
          <w:p w:rsidR="00D0196E" w:rsidRPr="00D0196E" w:rsidRDefault="00D0196E" w:rsidP="00D0196E">
            <w:pPr>
              <w:spacing w:after="0" w:line="240" w:lineRule="auto"/>
              <w:jc w:val="center"/>
              <w:rPr>
                <w:rFonts w:ascii="Calibri" w:eastAsia="Times New Roman" w:hAnsi="Calibri" w:cs="Calibri"/>
              </w:rPr>
            </w:pPr>
            <w:r w:rsidRPr="00D0196E">
              <w:rPr>
                <w:rFonts w:ascii="Calibri" w:eastAsia="Times New Roman" w:hAnsi="Calibri" w:cs="Calibri"/>
              </w:rPr>
              <w:t>Adequately controlled</w:t>
            </w:r>
          </w:p>
        </w:tc>
      </w:tr>
      <w:tr w:rsidR="00D0196E" w:rsidRPr="00D0196E" w:rsidTr="00D0196E">
        <w:trPr>
          <w:trHeight w:val="915"/>
        </w:trPr>
        <w:tc>
          <w:tcPr>
            <w:tcW w:w="182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D0196E" w:rsidRPr="00D0196E" w:rsidRDefault="00D0196E" w:rsidP="00D0196E">
            <w:pPr>
              <w:spacing w:after="0" w:line="240" w:lineRule="auto"/>
              <w:jc w:val="center"/>
              <w:rPr>
                <w:rFonts w:ascii="Calibri" w:eastAsia="Times New Roman" w:hAnsi="Calibri" w:cs="Calibri"/>
              </w:rPr>
            </w:pPr>
            <w:r w:rsidRPr="00D0196E">
              <w:rPr>
                <w:rFonts w:ascii="Calibri" w:eastAsia="Times New Roman" w:hAnsi="Calibri" w:cs="Calibri"/>
              </w:rPr>
              <w:t>Poorly controlled</w:t>
            </w:r>
          </w:p>
        </w:tc>
      </w:tr>
      <w:tr w:rsidR="00D0196E" w:rsidRPr="00D0196E" w:rsidTr="00D0196E">
        <w:trPr>
          <w:trHeight w:val="615"/>
        </w:trPr>
        <w:tc>
          <w:tcPr>
            <w:tcW w:w="1820" w:type="dxa"/>
            <w:tcBorders>
              <w:top w:val="single" w:sz="4" w:space="0" w:color="auto"/>
              <w:left w:val="single" w:sz="4" w:space="0" w:color="auto"/>
              <w:bottom w:val="single" w:sz="4" w:space="0" w:color="auto"/>
              <w:right w:val="single" w:sz="4" w:space="0" w:color="auto"/>
            </w:tcBorders>
            <w:shd w:val="clear" w:color="000000" w:fill="FFFF66"/>
            <w:vAlign w:val="center"/>
            <w:hideMark/>
          </w:tcPr>
          <w:p w:rsidR="00D0196E" w:rsidRPr="00D0196E" w:rsidRDefault="00D0196E" w:rsidP="00D0196E">
            <w:pPr>
              <w:spacing w:after="0" w:line="240" w:lineRule="auto"/>
              <w:jc w:val="center"/>
              <w:rPr>
                <w:rFonts w:ascii="Calibri" w:eastAsia="Times New Roman" w:hAnsi="Calibri" w:cs="Calibri"/>
              </w:rPr>
            </w:pPr>
            <w:r w:rsidRPr="00D0196E">
              <w:rPr>
                <w:rFonts w:ascii="Calibri" w:eastAsia="Times New Roman" w:hAnsi="Calibri" w:cs="Calibri"/>
              </w:rPr>
              <w:t>Potentially over-controlled</w:t>
            </w:r>
          </w:p>
        </w:tc>
      </w:tr>
      <w:tr w:rsidR="00D0196E" w:rsidRPr="00D0196E" w:rsidTr="00D0196E">
        <w:trPr>
          <w:trHeight w:val="615"/>
        </w:trPr>
        <w:tc>
          <w:tcPr>
            <w:tcW w:w="1820" w:type="dxa"/>
            <w:tcBorders>
              <w:top w:val="single" w:sz="4" w:space="0" w:color="auto"/>
              <w:left w:val="single" w:sz="4" w:space="0" w:color="auto"/>
              <w:bottom w:val="single" w:sz="4" w:space="0" w:color="auto"/>
              <w:right w:val="single" w:sz="4" w:space="0" w:color="auto"/>
            </w:tcBorders>
            <w:shd w:val="clear" w:color="000000" w:fill="FFFF66"/>
            <w:vAlign w:val="center"/>
            <w:hideMark/>
          </w:tcPr>
          <w:p w:rsidR="00D0196E" w:rsidRPr="00D0196E" w:rsidRDefault="00D0196E" w:rsidP="00D0196E">
            <w:pPr>
              <w:spacing w:after="0" w:line="240" w:lineRule="auto"/>
              <w:jc w:val="center"/>
              <w:rPr>
                <w:rFonts w:ascii="Calibri" w:eastAsia="Times New Roman" w:hAnsi="Calibri" w:cs="Calibri"/>
              </w:rPr>
            </w:pPr>
            <w:r w:rsidRPr="00D0196E">
              <w:rPr>
                <w:rFonts w:ascii="Calibri" w:eastAsia="Times New Roman" w:hAnsi="Calibri" w:cs="Calibri"/>
              </w:rPr>
              <w:t>Potentially over-controlled</w:t>
            </w:r>
          </w:p>
        </w:tc>
      </w:tr>
      <w:tr w:rsidR="00D0196E" w:rsidRPr="00D0196E" w:rsidTr="00D0196E">
        <w:trPr>
          <w:trHeight w:val="615"/>
        </w:trPr>
        <w:tc>
          <w:tcPr>
            <w:tcW w:w="1820" w:type="dxa"/>
            <w:tcBorders>
              <w:top w:val="single" w:sz="4" w:space="0" w:color="auto"/>
              <w:left w:val="single" w:sz="4" w:space="0" w:color="auto"/>
              <w:bottom w:val="single" w:sz="4" w:space="0" w:color="auto"/>
              <w:right w:val="single" w:sz="4" w:space="0" w:color="auto"/>
            </w:tcBorders>
            <w:shd w:val="clear" w:color="000000" w:fill="A5A5A5"/>
            <w:vAlign w:val="center"/>
            <w:hideMark/>
          </w:tcPr>
          <w:p w:rsidR="00D0196E" w:rsidRPr="00D0196E" w:rsidRDefault="00D0196E" w:rsidP="00D0196E">
            <w:pPr>
              <w:spacing w:after="0" w:line="240" w:lineRule="auto"/>
              <w:jc w:val="center"/>
              <w:rPr>
                <w:rFonts w:ascii="Calibri" w:eastAsia="Times New Roman" w:hAnsi="Calibri" w:cs="Calibri"/>
              </w:rPr>
            </w:pPr>
            <w:r w:rsidRPr="00D0196E">
              <w:rPr>
                <w:rFonts w:ascii="Calibri" w:eastAsia="Times New Roman" w:hAnsi="Calibri" w:cs="Calibri"/>
              </w:rPr>
              <w:t>Adequately controlled</w:t>
            </w:r>
          </w:p>
        </w:tc>
      </w:tr>
      <w:tr w:rsidR="00D0196E" w:rsidRPr="00D0196E" w:rsidTr="00D0196E">
        <w:trPr>
          <w:trHeight w:val="915"/>
        </w:trPr>
        <w:tc>
          <w:tcPr>
            <w:tcW w:w="1820" w:type="dxa"/>
            <w:tcBorders>
              <w:top w:val="single" w:sz="4" w:space="0" w:color="auto"/>
              <w:left w:val="single" w:sz="4" w:space="0" w:color="auto"/>
              <w:bottom w:val="single" w:sz="4" w:space="0" w:color="auto"/>
              <w:right w:val="single" w:sz="4" w:space="0" w:color="auto"/>
            </w:tcBorders>
            <w:shd w:val="clear" w:color="000000" w:fill="A5A5A5"/>
            <w:vAlign w:val="center"/>
            <w:hideMark/>
          </w:tcPr>
          <w:p w:rsidR="00D0196E" w:rsidRPr="00D0196E" w:rsidRDefault="00D0196E" w:rsidP="00D0196E">
            <w:pPr>
              <w:spacing w:after="0" w:line="240" w:lineRule="auto"/>
              <w:jc w:val="center"/>
              <w:rPr>
                <w:rFonts w:ascii="Calibri" w:eastAsia="Times New Roman" w:hAnsi="Calibri" w:cs="Calibri"/>
              </w:rPr>
            </w:pPr>
            <w:r w:rsidRPr="00D0196E">
              <w:rPr>
                <w:rFonts w:ascii="Calibri" w:eastAsia="Times New Roman" w:hAnsi="Calibri" w:cs="Calibri"/>
              </w:rPr>
              <w:t>Adequately controlled</w:t>
            </w:r>
          </w:p>
        </w:tc>
      </w:tr>
      <w:tr w:rsidR="00D0196E" w:rsidRPr="00D0196E" w:rsidTr="00D0196E">
        <w:trPr>
          <w:trHeight w:val="915"/>
        </w:trPr>
        <w:tc>
          <w:tcPr>
            <w:tcW w:w="1820" w:type="dxa"/>
            <w:tcBorders>
              <w:top w:val="single" w:sz="4" w:space="0" w:color="auto"/>
              <w:left w:val="single" w:sz="4" w:space="0" w:color="auto"/>
              <w:bottom w:val="single" w:sz="4" w:space="0" w:color="auto"/>
              <w:right w:val="single" w:sz="4" w:space="0" w:color="auto"/>
            </w:tcBorders>
            <w:shd w:val="clear" w:color="000000" w:fill="A5A5A5"/>
            <w:vAlign w:val="center"/>
            <w:hideMark/>
          </w:tcPr>
          <w:p w:rsidR="00D0196E" w:rsidRPr="00D0196E" w:rsidRDefault="00D0196E" w:rsidP="00D0196E">
            <w:pPr>
              <w:spacing w:after="0" w:line="240" w:lineRule="auto"/>
              <w:jc w:val="center"/>
              <w:rPr>
                <w:rFonts w:ascii="Calibri" w:eastAsia="Times New Roman" w:hAnsi="Calibri" w:cs="Calibri"/>
              </w:rPr>
            </w:pPr>
            <w:r w:rsidRPr="00D0196E">
              <w:rPr>
                <w:rFonts w:ascii="Calibri" w:eastAsia="Times New Roman" w:hAnsi="Calibri" w:cs="Calibri"/>
              </w:rPr>
              <w:t>Adequately controlled</w:t>
            </w:r>
          </w:p>
        </w:tc>
      </w:tr>
      <w:tr w:rsidR="00D0196E" w:rsidRPr="00D0196E" w:rsidTr="00D0196E">
        <w:trPr>
          <w:trHeight w:val="615"/>
        </w:trPr>
        <w:tc>
          <w:tcPr>
            <w:tcW w:w="1820" w:type="dxa"/>
            <w:tcBorders>
              <w:top w:val="single" w:sz="4" w:space="0" w:color="auto"/>
              <w:left w:val="single" w:sz="4" w:space="0" w:color="auto"/>
              <w:bottom w:val="single" w:sz="4" w:space="0" w:color="auto"/>
              <w:right w:val="single" w:sz="4" w:space="0" w:color="auto"/>
            </w:tcBorders>
            <w:shd w:val="clear" w:color="000000" w:fill="A5A5A5"/>
            <w:vAlign w:val="center"/>
            <w:hideMark/>
          </w:tcPr>
          <w:p w:rsidR="00D0196E" w:rsidRPr="00D0196E" w:rsidRDefault="00D0196E" w:rsidP="00D0196E">
            <w:pPr>
              <w:spacing w:after="0" w:line="240" w:lineRule="auto"/>
              <w:jc w:val="center"/>
              <w:rPr>
                <w:rFonts w:ascii="Calibri" w:eastAsia="Times New Roman" w:hAnsi="Calibri" w:cs="Calibri"/>
              </w:rPr>
            </w:pPr>
            <w:r w:rsidRPr="00D0196E">
              <w:rPr>
                <w:rFonts w:ascii="Calibri" w:eastAsia="Times New Roman" w:hAnsi="Calibri" w:cs="Calibri"/>
              </w:rPr>
              <w:t>Adequately controlled</w:t>
            </w:r>
          </w:p>
        </w:tc>
      </w:tr>
      <w:tr w:rsidR="00D0196E" w:rsidRPr="00D0196E" w:rsidTr="00D0196E">
        <w:trPr>
          <w:trHeight w:val="615"/>
        </w:trPr>
        <w:tc>
          <w:tcPr>
            <w:tcW w:w="182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D0196E" w:rsidRPr="00D0196E" w:rsidRDefault="00D0196E" w:rsidP="00D0196E">
            <w:pPr>
              <w:spacing w:after="0" w:line="240" w:lineRule="auto"/>
              <w:jc w:val="center"/>
              <w:rPr>
                <w:rFonts w:ascii="Calibri" w:eastAsia="Times New Roman" w:hAnsi="Calibri" w:cs="Calibri"/>
              </w:rPr>
            </w:pPr>
            <w:r w:rsidRPr="00D0196E">
              <w:rPr>
                <w:rFonts w:ascii="Calibri" w:eastAsia="Times New Roman" w:hAnsi="Calibri" w:cs="Calibri"/>
              </w:rPr>
              <w:t>Poorly controlled</w:t>
            </w:r>
          </w:p>
        </w:tc>
      </w:tr>
      <w:tr w:rsidR="00D0196E" w:rsidRPr="00D0196E" w:rsidTr="00D0196E">
        <w:trPr>
          <w:trHeight w:val="615"/>
        </w:trPr>
        <w:tc>
          <w:tcPr>
            <w:tcW w:w="182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D0196E" w:rsidRPr="00D0196E" w:rsidRDefault="00D0196E" w:rsidP="00D0196E">
            <w:pPr>
              <w:spacing w:after="0" w:line="240" w:lineRule="auto"/>
              <w:jc w:val="center"/>
              <w:rPr>
                <w:rFonts w:ascii="Calibri" w:eastAsia="Times New Roman" w:hAnsi="Calibri" w:cs="Calibri"/>
              </w:rPr>
            </w:pPr>
            <w:r w:rsidRPr="00D0196E">
              <w:rPr>
                <w:rFonts w:ascii="Calibri" w:eastAsia="Times New Roman" w:hAnsi="Calibri" w:cs="Calibri"/>
              </w:rPr>
              <w:t>Poorly controlled</w:t>
            </w:r>
          </w:p>
        </w:tc>
      </w:tr>
      <w:tr w:rsidR="00D0196E" w:rsidRPr="00D0196E" w:rsidTr="00D0196E">
        <w:trPr>
          <w:trHeight w:val="615"/>
        </w:trPr>
        <w:tc>
          <w:tcPr>
            <w:tcW w:w="1820" w:type="dxa"/>
            <w:tcBorders>
              <w:top w:val="single" w:sz="4" w:space="0" w:color="auto"/>
              <w:left w:val="single" w:sz="4" w:space="0" w:color="auto"/>
              <w:bottom w:val="single" w:sz="4" w:space="0" w:color="auto"/>
              <w:right w:val="single" w:sz="4" w:space="0" w:color="auto"/>
            </w:tcBorders>
            <w:shd w:val="clear" w:color="000000" w:fill="FFFF66"/>
            <w:vAlign w:val="center"/>
            <w:hideMark/>
          </w:tcPr>
          <w:p w:rsidR="00D0196E" w:rsidRPr="00D0196E" w:rsidRDefault="00D0196E" w:rsidP="00D0196E">
            <w:pPr>
              <w:spacing w:after="0" w:line="240" w:lineRule="auto"/>
              <w:jc w:val="center"/>
              <w:rPr>
                <w:rFonts w:ascii="Calibri" w:eastAsia="Times New Roman" w:hAnsi="Calibri" w:cs="Calibri"/>
              </w:rPr>
            </w:pPr>
            <w:r w:rsidRPr="00D0196E">
              <w:rPr>
                <w:rFonts w:ascii="Calibri" w:eastAsia="Times New Roman" w:hAnsi="Calibri" w:cs="Calibri"/>
              </w:rPr>
              <w:t>Potentially poorly controlled</w:t>
            </w:r>
          </w:p>
        </w:tc>
      </w:tr>
    </w:tbl>
    <w:p w:rsidR="00D0196E" w:rsidRPr="00D0196E" w:rsidRDefault="00D0196E" w:rsidP="00D0196E">
      <w:pPr>
        <w:spacing w:after="0"/>
        <w:jc w:val="both"/>
        <w:rPr>
          <w:rFonts w:asciiTheme="minorHAnsi" w:hAnsiTheme="minorHAnsi" w:cstheme="minorHAnsi"/>
        </w:rPr>
      </w:pPr>
    </w:p>
    <w:sectPr w:rsidR="00D0196E" w:rsidRPr="00D0196E" w:rsidSect="00910C10">
      <w:type w:val="continuous"/>
      <w:pgSz w:w="12240" w:h="16340"/>
      <w:pgMar w:top="1220" w:right="341" w:bottom="918" w:left="5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53A" w:rsidRDefault="0008553A" w:rsidP="000E2CC9">
      <w:pPr>
        <w:spacing w:after="0" w:line="240" w:lineRule="auto"/>
      </w:pPr>
      <w:r>
        <w:separator/>
      </w:r>
    </w:p>
  </w:endnote>
  <w:endnote w:type="continuationSeparator" w:id="0">
    <w:p w:rsidR="0008553A" w:rsidRDefault="0008553A" w:rsidP="000E2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53A" w:rsidRDefault="0008553A" w:rsidP="000E2CC9">
      <w:pPr>
        <w:spacing w:after="0" w:line="240" w:lineRule="auto"/>
      </w:pPr>
      <w:r>
        <w:separator/>
      </w:r>
    </w:p>
  </w:footnote>
  <w:footnote w:type="continuationSeparator" w:id="0">
    <w:p w:rsidR="0008553A" w:rsidRDefault="0008553A" w:rsidP="000E2C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23613"/>
    <w:multiLevelType w:val="multilevel"/>
    <w:tmpl w:val="B53C70F4"/>
    <w:lvl w:ilvl="0">
      <w:start w:val="1"/>
      <w:numFmt w:val="decimal"/>
      <w:pStyle w:val="ListLevel1-Heading"/>
      <w:lvlText w:val="%1."/>
      <w:lvlJc w:val="left"/>
      <w:pPr>
        <w:ind w:left="360" w:hanging="360"/>
      </w:pPr>
    </w:lvl>
    <w:lvl w:ilvl="1">
      <w:start w:val="1"/>
      <w:numFmt w:val="decimal"/>
      <w:pStyle w:val="ListLevel2-Text"/>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B06C67"/>
    <w:multiLevelType w:val="hybridMultilevel"/>
    <w:tmpl w:val="EEACF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35BD0"/>
    <w:multiLevelType w:val="hybridMultilevel"/>
    <w:tmpl w:val="E7846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C3339"/>
    <w:multiLevelType w:val="hybridMultilevel"/>
    <w:tmpl w:val="8AD6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810E4"/>
    <w:multiLevelType w:val="hybridMultilevel"/>
    <w:tmpl w:val="38CE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170C6"/>
    <w:multiLevelType w:val="hybridMultilevel"/>
    <w:tmpl w:val="7318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C7A5B"/>
    <w:multiLevelType w:val="hybridMultilevel"/>
    <w:tmpl w:val="7E6A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DA1DE0"/>
    <w:multiLevelType w:val="hybridMultilevel"/>
    <w:tmpl w:val="7B0A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BD4638"/>
    <w:multiLevelType w:val="hybridMultilevel"/>
    <w:tmpl w:val="3ED4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730C0A"/>
    <w:multiLevelType w:val="hybridMultilevel"/>
    <w:tmpl w:val="3FB8C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0E55CA"/>
    <w:multiLevelType w:val="hybridMultilevel"/>
    <w:tmpl w:val="DFCE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0"/>
  </w:num>
  <w:num w:numId="5">
    <w:abstractNumId w:val="5"/>
  </w:num>
  <w:num w:numId="6">
    <w:abstractNumId w:val="1"/>
  </w:num>
  <w:num w:numId="7">
    <w:abstractNumId w:val="9"/>
  </w:num>
  <w:num w:numId="8">
    <w:abstractNumId w:val="7"/>
  </w:num>
  <w:num w:numId="9">
    <w:abstractNumId w:val="2"/>
  </w:num>
  <w:num w:numId="10">
    <w:abstractNumId w:val="8"/>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A98"/>
    <w:rsid w:val="0001074F"/>
    <w:rsid w:val="00012119"/>
    <w:rsid w:val="00031A27"/>
    <w:rsid w:val="00041A7C"/>
    <w:rsid w:val="00052C8B"/>
    <w:rsid w:val="00063AB3"/>
    <w:rsid w:val="0006677F"/>
    <w:rsid w:val="00074D10"/>
    <w:rsid w:val="0008553A"/>
    <w:rsid w:val="00085A20"/>
    <w:rsid w:val="00087999"/>
    <w:rsid w:val="00087C86"/>
    <w:rsid w:val="0009244D"/>
    <w:rsid w:val="000A2515"/>
    <w:rsid w:val="000A5F5A"/>
    <w:rsid w:val="000B4719"/>
    <w:rsid w:val="000C08B0"/>
    <w:rsid w:val="000C226D"/>
    <w:rsid w:val="000E0CB1"/>
    <w:rsid w:val="000E2CC9"/>
    <w:rsid w:val="000F676C"/>
    <w:rsid w:val="000F6993"/>
    <w:rsid w:val="001205A5"/>
    <w:rsid w:val="00124084"/>
    <w:rsid w:val="00135A4D"/>
    <w:rsid w:val="001365F2"/>
    <w:rsid w:val="001451BF"/>
    <w:rsid w:val="00162F16"/>
    <w:rsid w:val="00171848"/>
    <w:rsid w:val="0017311F"/>
    <w:rsid w:val="00182FCD"/>
    <w:rsid w:val="00184C6C"/>
    <w:rsid w:val="001919B9"/>
    <w:rsid w:val="001929D1"/>
    <w:rsid w:val="00195A67"/>
    <w:rsid w:val="001A1D0E"/>
    <w:rsid w:val="001A240B"/>
    <w:rsid w:val="001B0131"/>
    <w:rsid w:val="001C02EB"/>
    <w:rsid w:val="001C55B0"/>
    <w:rsid w:val="001E5A36"/>
    <w:rsid w:val="001F1770"/>
    <w:rsid w:val="001F3FAA"/>
    <w:rsid w:val="001F7511"/>
    <w:rsid w:val="00203C8C"/>
    <w:rsid w:val="002042AB"/>
    <w:rsid w:val="00212742"/>
    <w:rsid w:val="002149C5"/>
    <w:rsid w:val="002177B2"/>
    <w:rsid w:val="0023126A"/>
    <w:rsid w:val="002405D3"/>
    <w:rsid w:val="00243F20"/>
    <w:rsid w:val="00245751"/>
    <w:rsid w:val="00260CA6"/>
    <w:rsid w:val="00287E51"/>
    <w:rsid w:val="00295763"/>
    <w:rsid w:val="002A03DD"/>
    <w:rsid w:val="002C02AB"/>
    <w:rsid w:val="002D0F17"/>
    <w:rsid w:val="002D5326"/>
    <w:rsid w:val="002F0A20"/>
    <w:rsid w:val="002F288D"/>
    <w:rsid w:val="003117F0"/>
    <w:rsid w:val="003171AB"/>
    <w:rsid w:val="00336E2F"/>
    <w:rsid w:val="00354342"/>
    <w:rsid w:val="00371A51"/>
    <w:rsid w:val="00383CBD"/>
    <w:rsid w:val="00391C3E"/>
    <w:rsid w:val="003A35BC"/>
    <w:rsid w:val="003A5082"/>
    <w:rsid w:val="003A589E"/>
    <w:rsid w:val="003C1716"/>
    <w:rsid w:val="003C31C3"/>
    <w:rsid w:val="003D7072"/>
    <w:rsid w:val="003D733B"/>
    <w:rsid w:val="003E10A7"/>
    <w:rsid w:val="003E6242"/>
    <w:rsid w:val="003F3C42"/>
    <w:rsid w:val="003F5354"/>
    <w:rsid w:val="003F7A1A"/>
    <w:rsid w:val="00434C2F"/>
    <w:rsid w:val="00435BD4"/>
    <w:rsid w:val="00441530"/>
    <w:rsid w:val="00441568"/>
    <w:rsid w:val="00443AC0"/>
    <w:rsid w:val="00452BBE"/>
    <w:rsid w:val="004541E0"/>
    <w:rsid w:val="00462F45"/>
    <w:rsid w:val="004705FD"/>
    <w:rsid w:val="0047180D"/>
    <w:rsid w:val="00471E40"/>
    <w:rsid w:val="00475176"/>
    <w:rsid w:val="0047589E"/>
    <w:rsid w:val="004844C9"/>
    <w:rsid w:val="004946AE"/>
    <w:rsid w:val="00497199"/>
    <w:rsid w:val="004B302E"/>
    <w:rsid w:val="004C004E"/>
    <w:rsid w:val="004C057C"/>
    <w:rsid w:val="004C28A3"/>
    <w:rsid w:val="004E48DF"/>
    <w:rsid w:val="00502A77"/>
    <w:rsid w:val="005144E7"/>
    <w:rsid w:val="005221EF"/>
    <w:rsid w:val="005301EC"/>
    <w:rsid w:val="0054137F"/>
    <w:rsid w:val="00542CE9"/>
    <w:rsid w:val="00545F91"/>
    <w:rsid w:val="00553699"/>
    <w:rsid w:val="00582597"/>
    <w:rsid w:val="0058350A"/>
    <w:rsid w:val="00597C69"/>
    <w:rsid w:val="005A0800"/>
    <w:rsid w:val="005A4494"/>
    <w:rsid w:val="005A6A98"/>
    <w:rsid w:val="005B69E2"/>
    <w:rsid w:val="005C0F9E"/>
    <w:rsid w:val="005C241F"/>
    <w:rsid w:val="005D5008"/>
    <w:rsid w:val="005D6B03"/>
    <w:rsid w:val="005D6F6F"/>
    <w:rsid w:val="005E15DC"/>
    <w:rsid w:val="005E60AB"/>
    <w:rsid w:val="00613B76"/>
    <w:rsid w:val="00614181"/>
    <w:rsid w:val="00636CBD"/>
    <w:rsid w:val="00642B95"/>
    <w:rsid w:val="00647765"/>
    <w:rsid w:val="00654F03"/>
    <w:rsid w:val="00655898"/>
    <w:rsid w:val="006643E1"/>
    <w:rsid w:val="00672EBE"/>
    <w:rsid w:val="00673D30"/>
    <w:rsid w:val="00676FF7"/>
    <w:rsid w:val="006856E3"/>
    <w:rsid w:val="006915C1"/>
    <w:rsid w:val="006967FA"/>
    <w:rsid w:val="006A1532"/>
    <w:rsid w:val="006B087F"/>
    <w:rsid w:val="006B1B90"/>
    <w:rsid w:val="006B6CBD"/>
    <w:rsid w:val="006C0FAE"/>
    <w:rsid w:val="006D5642"/>
    <w:rsid w:val="006E06DB"/>
    <w:rsid w:val="00707E59"/>
    <w:rsid w:val="00711A25"/>
    <w:rsid w:val="00712822"/>
    <w:rsid w:val="007228E5"/>
    <w:rsid w:val="00731476"/>
    <w:rsid w:val="007337E9"/>
    <w:rsid w:val="007401E7"/>
    <w:rsid w:val="00754A47"/>
    <w:rsid w:val="007568F4"/>
    <w:rsid w:val="0076268D"/>
    <w:rsid w:val="00764144"/>
    <w:rsid w:val="007752D2"/>
    <w:rsid w:val="007839F4"/>
    <w:rsid w:val="00783EE4"/>
    <w:rsid w:val="007841D2"/>
    <w:rsid w:val="00787137"/>
    <w:rsid w:val="00795D2C"/>
    <w:rsid w:val="007B1A99"/>
    <w:rsid w:val="007C046C"/>
    <w:rsid w:val="007C15F5"/>
    <w:rsid w:val="007C28A7"/>
    <w:rsid w:val="007D007E"/>
    <w:rsid w:val="007D08A7"/>
    <w:rsid w:val="007D2050"/>
    <w:rsid w:val="007E2A5B"/>
    <w:rsid w:val="007E2F14"/>
    <w:rsid w:val="007F2C11"/>
    <w:rsid w:val="008160A9"/>
    <w:rsid w:val="00816CF9"/>
    <w:rsid w:val="00842736"/>
    <w:rsid w:val="00863391"/>
    <w:rsid w:val="00877F6F"/>
    <w:rsid w:val="008A7131"/>
    <w:rsid w:val="008B13AC"/>
    <w:rsid w:val="008B195A"/>
    <w:rsid w:val="008B2FAF"/>
    <w:rsid w:val="008B30B6"/>
    <w:rsid w:val="008B71BF"/>
    <w:rsid w:val="008C109F"/>
    <w:rsid w:val="008C3565"/>
    <w:rsid w:val="008C3C36"/>
    <w:rsid w:val="008D74B8"/>
    <w:rsid w:val="008D7AD9"/>
    <w:rsid w:val="008E21D5"/>
    <w:rsid w:val="008E4058"/>
    <w:rsid w:val="008F4141"/>
    <w:rsid w:val="008F5CEA"/>
    <w:rsid w:val="00903684"/>
    <w:rsid w:val="00910C10"/>
    <w:rsid w:val="00920972"/>
    <w:rsid w:val="0092097F"/>
    <w:rsid w:val="0094413F"/>
    <w:rsid w:val="00944E61"/>
    <w:rsid w:val="0094684C"/>
    <w:rsid w:val="0095027A"/>
    <w:rsid w:val="009646EE"/>
    <w:rsid w:val="00966017"/>
    <w:rsid w:val="0096640E"/>
    <w:rsid w:val="00972F53"/>
    <w:rsid w:val="009930BE"/>
    <w:rsid w:val="009A0360"/>
    <w:rsid w:val="009C7109"/>
    <w:rsid w:val="009D0B25"/>
    <w:rsid w:val="009F7D8B"/>
    <w:rsid w:val="00A1777A"/>
    <w:rsid w:val="00A223B1"/>
    <w:rsid w:val="00A27D76"/>
    <w:rsid w:val="00A51E74"/>
    <w:rsid w:val="00A52296"/>
    <w:rsid w:val="00A71486"/>
    <w:rsid w:val="00A76BA8"/>
    <w:rsid w:val="00A87F9D"/>
    <w:rsid w:val="00A90941"/>
    <w:rsid w:val="00A90A0D"/>
    <w:rsid w:val="00AA4206"/>
    <w:rsid w:val="00AF7DDA"/>
    <w:rsid w:val="00B05DB2"/>
    <w:rsid w:val="00B2052E"/>
    <w:rsid w:val="00B263BE"/>
    <w:rsid w:val="00B336BF"/>
    <w:rsid w:val="00B46DD3"/>
    <w:rsid w:val="00B54620"/>
    <w:rsid w:val="00B56407"/>
    <w:rsid w:val="00B634B8"/>
    <w:rsid w:val="00B6392B"/>
    <w:rsid w:val="00B862EE"/>
    <w:rsid w:val="00BD3616"/>
    <w:rsid w:val="00BE3D78"/>
    <w:rsid w:val="00BF0BA2"/>
    <w:rsid w:val="00BF48E6"/>
    <w:rsid w:val="00BF621C"/>
    <w:rsid w:val="00BF7819"/>
    <w:rsid w:val="00C07DC2"/>
    <w:rsid w:val="00C23AEC"/>
    <w:rsid w:val="00C25A16"/>
    <w:rsid w:val="00C32439"/>
    <w:rsid w:val="00C50385"/>
    <w:rsid w:val="00C50F2D"/>
    <w:rsid w:val="00C53837"/>
    <w:rsid w:val="00C62A09"/>
    <w:rsid w:val="00C72DF4"/>
    <w:rsid w:val="00C833F6"/>
    <w:rsid w:val="00C83655"/>
    <w:rsid w:val="00C83858"/>
    <w:rsid w:val="00CA0401"/>
    <w:rsid w:val="00CB03DD"/>
    <w:rsid w:val="00CB1882"/>
    <w:rsid w:val="00CB241B"/>
    <w:rsid w:val="00CB3D6D"/>
    <w:rsid w:val="00CB5658"/>
    <w:rsid w:val="00CD1BF5"/>
    <w:rsid w:val="00CD380B"/>
    <w:rsid w:val="00CD40EA"/>
    <w:rsid w:val="00CD6A96"/>
    <w:rsid w:val="00CD6D26"/>
    <w:rsid w:val="00CE09F6"/>
    <w:rsid w:val="00CE21DD"/>
    <w:rsid w:val="00D00CA2"/>
    <w:rsid w:val="00D0196E"/>
    <w:rsid w:val="00D124FF"/>
    <w:rsid w:val="00D12668"/>
    <w:rsid w:val="00D16A74"/>
    <w:rsid w:val="00D17B44"/>
    <w:rsid w:val="00D36505"/>
    <w:rsid w:val="00D51353"/>
    <w:rsid w:val="00D82375"/>
    <w:rsid w:val="00D914D4"/>
    <w:rsid w:val="00D9537F"/>
    <w:rsid w:val="00DA2A75"/>
    <w:rsid w:val="00DB6C04"/>
    <w:rsid w:val="00DB7A89"/>
    <w:rsid w:val="00DC71C5"/>
    <w:rsid w:val="00DD2C0B"/>
    <w:rsid w:val="00DD5151"/>
    <w:rsid w:val="00DF10CD"/>
    <w:rsid w:val="00DF30FA"/>
    <w:rsid w:val="00E0626F"/>
    <w:rsid w:val="00E12E92"/>
    <w:rsid w:val="00E153C3"/>
    <w:rsid w:val="00E21673"/>
    <w:rsid w:val="00E22E65"/>
    <w:rsid w:val="00E2481B"/>
    <w:rsid w:val="00E325A6"/>
    <w:rsid w:val="00E40CAF"/>
    <w:rsid w:val="00E47B3C"/>
    <w:rsid w:val="00E64725"/>
    <w:rsid w:val="00E73E73"/>
    <w:rsid w:val="00E74A42"/>
    <w:rsid w:val="00E77ABD"/>
    <w:rsid w:val="00E815E4"/>
    <w:rsid w:val="00E81E4D"/>
    <w:rsid w:val="00E94D6F"/>
    <w:rsid w:val="00E95D07"/>
    <w:rsid w:val="00EB7806"/>
    <w:rsid w:val="00EC0BA1"/>
    <w:rsid w:val="00EE0639"/>
    <w:rsid w:val="00EE3840"/>
    <w:rsid w:val="00EE42A8"/>
    <w:rsid w:val="00EF4045"/>
    <w:rsid w:val="00EF594F"/>
    <w:rsid w:val="00F02D6D"/>
    <w:rsid w:val="00F04250"/>
    <w:rsid w:val="00F20116"/>
    <w:rsid w:val="00F20342"/>
    <w:rsid w:val="00F26A52"/>
    <w:rsid w:val="00F468C6"/>
    <w:rsid w:val="00F5391D"/>
    <w:rsid w:val="00F53DEB"/>
    <w:rsid w:val="00F721E6"/>
    <w:rsid w:val="00F74628"/>
    <w:rsid w:val="00F8110B"/>
    <w:rsid w:val="00F97CDF"/>
    <w:rsid w:val="00FB5561"/>
    <w:rsid w:val="00FC6FFC"/>
    <w:rsid w:val="00FD2C44"/>
    <w:rsid w:val="00FE116C"/>
    <w:rsid w:val="00FE19CC"/>
    <w:rsid w:val="00FE5830"/>
    <w:rsid w:val="00FE5ADB"/>
    <w:rsid w:val="00FF2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9D348"/>
  <w15:chartTrackingRefBased/>
  <w15:docId w15:val="{DDCA82BE-0357-4358-B18A-E7045B14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848"/>
    <w:rPr>
      <w:rFonts w:ascii="Times New Roman" w:hAnsi="Times New Roman"/>
    </w:rPr>
  </w:style>
  <w:style w:type="paragraph" w:styleId="Heading1">
    <w:name w:val="heading 1"/>
    <w:basedOn w:val="Normal"/>
    <w:next w:val="Normal"/>
    <w:link w:val="Heading1Char"/>
    <w:uiPriority w:val="9"/>
    <w:qFormat/>
    <w:rsid w:val="00B634B8"/>
    <w:pPr>
      <w:keepNext/>
      <w:keepLines/>
      <w:spacing w:before="240" w:after="0"/>
      <w:outlineLvl w:val="0"/>
    </w:pPr>
    <w:rPr>
      <w:rFonts w:eastAsiaTheme="majorEastAsia" w:cstheme="majorBidi"/>
      <w:b/>
      <w:color w:val="3A1498"/>
      <w:sz w:val="32"/>
      <w:szCs w:val="32"/>
    </w:rPr>
  </w:style>
  <w:style w:type="paragraph" w:styleId="Heading2">
    <w:name w:val="heading 2"/>
    <w:basedOn w:val="Normal"/>
    <w:next w:val="Normal"/>
    <w:link w:val="Heading2Char"/>
    <w:uiPriority w:val="9"/>
    <w:unhideWhenUsed/>
    <w:qFormat/>
    <w:rsid w:val="00B634B8"/>
    <w:pPr>
      <w:keepNext/>
      <w:keepLines/>
      <w:spacing w:before="40" w:after="0"/>
      <w:outlineLvl w:val="1"/>
    </w:pPr>
    <w:rPr>
      <w:rFonts w:eastAsiaTheme="majorEastAsia" w:cstheme="majorBidi"/>
      <w:color w:val="3A1498"/>
      <w:sz w:val="26"/>
      <w:szCs w:val="26"/>
    </w:rPr>
  </w:style>
  <w:style w:type="paragraph" w:styleId="Heading3">
    <w:name w:val="heading 3"/>
    <w:basedOn w:val="Normal"/>
    <w:next w:val="Normal"/>
    <w:link w:val="Heading3Char"/>
    <w:uiPriority w:val="9"/>
    <w:semiHidden/>
    <w:unhideWhenUsed/>
    <w:qFormat/>
    <w:rsid w:val="00D12668"/>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6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0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639"/>
    <w:rPr>
      <w:rFonts w:ascii="Segoe UI" w:hAnsi="Segoe UI" w:cs="Segoe UI"/>
      <w:sz w:val="18"/>
      <w:szCs w:val="18"/>
    </w:rPr>
  </w:style>
  <w:style w:type="character" w:customStyle="1" w:styleId="Heading1Char">
    <w:name w:val="Heading 1 Char"/>
    <w:basedOn w:val="DefaultParagraphFont"/>
    <w:link w:val="Heading1"/>
    <w:uiPriority w:val="9"/>
    <w:rsid w:val="00B634B8"/>
    <w:rPr>
      <w:rFonts w:ascii="Times New Roman" w:eastAsiaTheme="majorEastAsia" w:hAnsi="Times New Roman" w:cstheme="majorBidi"/>
      <w:b/>
      <w:color w:val="3A1498"/>
      <w:sz w:val="32"/>
      <w:szCs w:val="32"/>
    </w:rPr>
  </w:style>
  <w:style w:type="character" w:customStyle="1" w:styleId="Heading2Char">
    <w:name w:val="Heading 2 Char"/>
    <w:basedOn w:val="DefaultParagraphFont"/>
    <w:link w:val="Heading2"/>
    <w:uiPriority w:val="9"/>
    <w:rsid w:val="00B634B8"/>
    <w:rPr>
      <w:rFonts w:ascii="Times New Roman" w:eastAsiaTheme="majorEastAsia" w:hAnsi="Times New Roman" w:cstheme="majorBidi"/>
      <w:color w:val="3A1498"/>
      <w:sz w:val="26"/>
      <w:szCs w:val="26"/>
    </w:rPr>
  </w:style>
  <w:style w:type="character" w:customStyle="1" w:styleId="Heading3Char">
    <w:name w:val="Heading 3 Char"/>
    <w:basedOn w:val="DefaultParagraphFont"/>
    <w:link w:val="Heading3"/>
    <w:uiPriority w:val="9"/>
    <w:semiHidden/>
    <w:rsid w:val="00D12668"/>
    <w:rPr>
      <w:rFonts w:ascii="Times New Roman" w:eastAsiaTheme="majorEastAsia" w:hAnsi="Times New Roman" w:cstheme="majorBidi"/>
      <w:b/>
      <w:color w:val="000000" w:themeColor="text1"/>
      <w:szCs w:val="24"/>
    </w:rPr>
  </w:style>
  <w:style w:type="character" w:styleId="Hyperlink">
    <w:name w:val="Hyperlink"/>
    <w:basedOn w:val="DefaultParagraphFont"/>
    <w:uiPriority w:val="99"/>
    <w:unhideWhenUsed/>
    <w:rsid w:val="00DB7A89"/>
    <w:rPr>
      <w:color w:val="0563C1" w:themeColor="hyperlink"/>
      <w:u w:val="single"/>
    </w:rPr>
  </w:style>
  <w:style w:type="character" w:styleId="FollowedHyperlink">
    <w:name w:val="FollowedHyperlink"/>
    <w:basedOn w:val="DefaultParagraphFont"/>
    <w:uiPriority w:val="99"/>
    <w:semiHidden/>
    <w:unhideWhenUsed/>
    <w:rsid w:val="00545F91"/>
    <w:rPr>
      <w:color w:val="954F72" w:themeColor="followedHyperlink"/>
      <w:u w:val="single"/>
    </w:rPr>
  </w:style>
  <w:style w:type="paragraph" w:styleId="Header">
    <w:name w:val="header"/>
    <w:basedOn w:val="Normal"/>
    <w:link w:val="HeaderChar"/>
    <w:uiPriority w:val="99"/>
    <w:unhideWhenUsed/>
    <w:rsid w:val="000E2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CC9"/>
    <w:rPr>
      <w:rFonts w:ascii="Times New Roman" w:hAnsi="Times New Roman"/>
    </w:rPr>
  </w:style>
  <w:style w:type="paragraph" w:styleId="Footer">
    <w:name w:val="footer"/>
    <w:basedOn w:val="Normal"/>
    <w:link w:val="FooterChar"/>
    <w:uiPriority w:val="99"/>
    <w:unhideWhenUsed/>
    <w:rsid w:val="000E2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CC9"/>
    <w:rPr>
      <w:rFonts w:ascii="Times New Roman" w:hAnsi="Times New Roman"/>
    </w:rPr>
  </w:style>
  <w:style w:type="paragraph" w:customStyle="1" w:styleId="HR">
    <w:name w:val="HR"/>
    <w:basedOn w:val="Normal"/>
    <w:rsid w:val="003D7072"/>
    <w:pPr>
      <w:pBdr>
        <w:bottom w:val="single" w:sz="4" w:space="1" w:color="auto"/>
      </w:pBdr>
      <w:spacing w:before="100" w:after="100" w:line="240" w:lineRule="auto"/>
    </w:pPr>
    <w:rPr>
      <w:rFonts w:ascii="Arial" w:eastAsia="Times New Roman" w:hAnsi="Arial" w:cs="Times New Roman"/>
      <w:sz w:val="20"/>
      <w:szCs w:val="20"/>
    </w:rPr>
  </w:style>
  <w:style w:type="paragraph" w:customStyle="1" w:styleId="headingcolour">
    <w:name w:val="headingcolour"/>
    <w:basedOn w:val="Normal"/>
    <w:link w:val="headingcolourChar"/>
    <w:rsid w:val="003D7072"/>
    <w:pPr>
      <w:spacing w:before="100" w:after="100" w:line="240" w:lineRule="auto"/>
    </w:pPr>
    <w:rPr>
      <w:rFonts w:ascii="Arial" w:eastAsia="Times New Roman" w:hAnsi="Arial" w:cs="Times New Roman"/>
      <w:color w:val="846A2A"/>
      <w:sz w:val="20"/>
      <w:szCs w:val="24"/>
    </w:rPr>
  </w:style>
  <w:style w:type="character" w:customStyle="1" w:styleId="headingcolourChar">
    <w:name w:val="headingcolour Char"/>
    <w:basedOn w:val="DefaultParagraphFont"/>
    <w:link w:val="headingcolour"/>
    <w:rsid w:val="003D7072"/>
    <w:rPr>
      <w:rFonts w:ascii="Arial" w:eastAsia="Times New Roman" w:hAnsi="Arial" w:cs="Times New Roman"/>
      <w:color w:val="846A2A"/>
      <w:sz w:val="20"/>
      <w:szCs w:val="24"/>
    </w:rPr>
  </w:style>
  <w:style w:type="paragraph" w:customStyle="1" w:styleId="ListLevel1-Heading">
    <w:name w:val="List Level 1 - Heading"/>
    <w:basedOn w:val="Normal"/>
    <w:qFormat/>
    <w:rsid w:val="003D7072"/>
    <w:pPr>
      <w:numPr>
        <w:numId w:val="1"/>
      </w:numPr>
      <w:spacing w:after="120" w:line="276" w:lineRule="auto"/>
    </w:pPr>
    <w:rPr>
      <w:rFonts w:ascii="Arial" w:eastAsia="Calibri" w:hAnsi="Arial" w:cs="Arial"/>
      <w:b/>
      <w:sz w:val="20"/>
      <w:szCs w:val="20"/>
      <w:lang w:val="en-AU"/>
    </w:rPr>
  </w:style>
  <w:style w:type="paragraph" w:customStyle="1" w:styleId="ListLevel2-Text">
    <w:name w:val="List Level 2 - Text"/>
    <w:basedOn w:val="ListLevel1-Heading"/>
    <w:qFormat/>
    <w:rsid w:val="003D7072"/>
    <w:pPr>
      <w:numPr>
        <w:ilvl w:val="1"/>
      </w:numPr>
    </w:pPr>
    <w:rPr>
      <w:b w:val="0"/>
    </w:rPr>
  </w:style>
  <w:style w:type="paragraph" w:styleId="ListParagraph">
    <w:name w:val="List Paragraph"/>
    <w:basedOn w:val="Normal"/>
    <w:uiPriority w:val="34"/>
    <w:qFormat/>
    <w:rsid w:val="00E2481B"/>
    <w:pPr>
      <w:ind w:left="720"/>
      <w:contextualSpacing/>
    </w:pPr>
  </w:style>
  <w:style w:type="paragraph" w:customStyle="1" w:styleId="footnotedescription">
    <w:name w:val="footnote description"/>
    <w:next w:val="Normal"/>
    <w:link w:val="footnotedescriptionChar"/>
    <w:hidden/>
    <w:rsid w:val="00DC71C5"/>
    <w:pPr>
      <w:spacing w:after="0" w:line="257" w:lineRule="auto"/>
    </w:pPr>
    <w:rPr>
      <w:rFonts w:ascii="Calibri" w:eastAsia="Calibri" w:hAnsi="Calibri" w:cs="Calibri"/>
      <w:color w:val="000000"/>
      <w:sz w:val="20"/>
    </w:rPr>
  </w:style>
  <w:style w:type="character" w:customStyle="1" w:styleId="footnotedescriptionChar">
    <w:name w:val="footnote description Char"/>
    <w:link w:val="footnotedescription"/>
    <w:rsid w:val="00DC71C5"/>
    <w:rPr>
      <w:rFonts w:ascii="Calibri" w:eastAsia="Calibri" w:hAnsi="Calibri" w:cs="Calibri"/>
      <w:color w:val="000000"/>
      <w:sz w:val="20"/>
    </w:rPr>
  </w:style>
  <w:style w:type="character" w:customStyle="1" w:styleId="footnotemark">
    <w:name w:val="footnote mark"/>
    <w:hidden/>
    <w:rsid w:val="00DC71C5"/>
    <w:rPr>
      <w:rFonts w:ascii="Times New Roman" w:eastAsia="Times New Roman" w:hAnsi="Times New Roman" w:cs="Times New Roman"/>
      <w:color w:val="000000"/>
      <w:sz w:val="20"/>
      <w:vertAlign w:val="superscript"/>
    </w:rPr>
  </w:style>
  <w:style w:type="paragraph" w:styleId="NormalWeb">
    <w:name w:val="Normal (Web)"/>
    <w:basedOn w:val="Normal"/>
    <w:uiPriority w:val="99"/>
    <w:semiHidden/>
    <w:unhideWhenUsed/>
    <w:rsid w:val="008A7131"/>
    <w:pPr>
      <w:spacing w:before="100" w:beforeAutospacing="1" w:after="100" w:afterAutospacing="1" w:line="240" w:lineRule="auto"/>
    </w:pPr>
    <w:rPr>
      <w:rFonts w:eastAsia="Times New Roman" w:cs="Times New Roman"/>
      <w:sz w:val="24"/>
      <w:szCs w:val="24"/>
    </w:rPr>
  </w:style>
  <w:style w:type="paragraph" w:customStyle="1" w:styleId="Default">
    <w:name w:val="Default"/>
    <w:rsid w:val="00910C1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6533">
      <w:bodyDiv w:val="1"/>
      <w:marLeft w:val="0"/>
      <w:marRight w:val="0"/>
      <w:marTop w:val="0"/>
      <w:marBottom w:val="0"/>
      <w:divBdr>
        <w:top w:val="none" w:sz="0" w:space="0" w:color="auto"/>
        <w:left w:val="none" w:sz="0" w:space="0" w:color="auto"/>
        <w:bottom w:val="none" w:sz="0" w:space="0" w:color="auto"/>
        <w:right w:val="none" w:sz="0" w:space="0" w:color="auto"/>
      </w:divBdr>
    </w:div>
    <w:div w:id="144441620">
      <w:bodyDiv w:val="1"/>
      <w:marLeft w:val="0"/>
      <w:marRight w:val="0"/>
      <w:marTop w:val="0"/>
      <w:marBottom w:val="0"/>
      <w:divBdr>
        <w:top w:val="none" w:sz="0" w:space="0" w:color="auto"/>
        <w:left w:val="none" w:sz="0" w:space="0" w:color="auto"/>
        <w:bottom w:val="none" w:sz="0" w:space="0" w:color="auto"/>
        <w:right w:val="none" w:sz="0" w:space="0" w:color="auto"/>
      </w:divBdr>
    </w:div>
    <w:div w:id="231697220">
      <w:bodyDiv w:val="1"/>
      <w:marLeft w:val="0"/>
      <w:marRight w:val="0"/>
      <w:marTop w:val="0"/>
      <w:marBottom w:val="0"/>
      <w:divBdr>
        <w:top w:val="none" w:sz="0" w:space="0" w:color="auto"/>
        <w:left w:val="none" w:sz="0" w:space="0" w:color="auto"/>
        <w:bottom w:val="none" w:sz="0" w:space="0" w:color="auto"/>
        <w:right w:val="none" w:sz="0" w:space="0" w:color="auto"/>
      </w:divBdr>
    </w:div>
    <w:div w:id="395401480">
      <w:bodyDiv w:val="1"/>
      <w:marLeft w:val="0"/>
      <w:marRight w:val="0"/>
      <w:marTop w:val="0"/>
      <w:marBottom w:val="0"/>
      <w:divBdr>
        <w:top w:val="none" w:sz="0" w:space="0" w:color="auto"/>
        <w:left w:val="none" w:sz="0" w:space="0" w:color="auto"/>
        <w:bottom w:val="none" w:sz="0" w:space="0" w:color="auto"/>
        <w:right w:val="none" w:sz="0" w:space="0" w:color="auto"/>
      </w:divBdr>
    </w:div>
    <w:div w:id="401366820">
      <w:bodyDiv w:val="1"/>
      <w:marLeft w:val="0"/>
      <w:marRight w:val="0"/>
      <w:marTop w:val="0"/>
      <w:marBottom w:val="0"/>
      <w:divBdr>
        <w:top w:val="none" w:sz="0" w:space="0" w:color="auto"/>
        <w:left w:val="none" w:sz="0" w:space="0" w:color="auto"/>
        <w:bottom w:val="none" w:sz="0" w:space="0" w:color="auto"/>
        <w:right w:val="none" w:sz="0" w:space="0" w:color="auto"/>
      </w:divBdr>
    </w:div>
    <w:div w:id="413671114">
      <w:bodyDiv w:val="1"/>
      <w:marLeft w:val="0"/>
      <w:marRight w:val="0"/>
      <w:marTop w:val="0"/>
      <w:marBottom w:val="0"/>
      <w:divBdr>
        <w:top w:val="none" w:sz="0" w:space="0" w:color="auto"/>
        <w:left w:val="none" w:sz="0" w:space="0" w:color="auto"/>
        <w:bottom w:val="none" w:sz="0" w:space="0" w:color="auto"/>
        <w:right w:val="none" w:sz="0" w:space="0" w:color="auto"/>
      </w:divBdr>
    </w:div>
    <w:div w:id="631132929">
      <w:bodyDiv w:val="1"/>
      <w:marLeft w:val="0"/>
      <w:marRight w:val="0"/>
      <w:marTop w:val="0"/>
      <w:marBottom w:val="0"/>
      <w:divBdr>
        <w:top w:val="none" w:sz="0" w:space="0" w:color="auto"/>
        <w:left w:val="none" w:sz="0" w:space="0" w:color="auto"/>
        <w:bottom w:val="none" w:sz="0" w:space="0" w:color="auto"/>
        <w:right w:val="none" w:sz="0" w:space="0" w:color="auto"/>
      </w:divBdr>
    </w:div>
    <w:div w:id="751895495">
      <w:bodyDiv w:val="1"/>
      <w:marLeft w:val="0"/>
      <w:marRight w:val="0"/>
      <w:marTop w:val="0"/>
      <w:marBottom w:val="0"/>
      <w:divBdr>
        <w:top w:val="none" w:sz="0" w:space="0" w:color="auto"/>
        <w:left w:val="none" w:sz="0" w:space="0" w:color="auto"/>
        <w:bottom w:val="none" w:sz="0" w:space="0" w:color="auto"/>
        <w:right w:val="none" w:sz="0" w:space="0" w:color="auto"/>
      </w:divBdr>
    </w:div>
    <w:div w:id="769130874">
      <w:bodyDiv w:val="1"/>
      <w:marLeft w:val="0"/>
      <w:marRight w:val="0"/>
      <w:marTop w:val="0"/>
      <w:marBottom w:val="0"/>
      <w:divBdr>
        <w:top w:val="none" w:sz="0" w:space="0" w:color="auto"/>
        <w:left w:val="none" w:sz="0" w:space="0" w:color="auto"/>
        <w:bottom w:val="none" w:sz="0" w:space="0" w:color="auto"/>
        <w:right w:val="none" w:sz="0" w:space="0" w:color="auto"/>
      </w:divBdr>
    </w:div>
    <w:div w:id="869730921">
      <w:bodyDiv w:val="1"/>
      <w:marLeft w:val="0"/>
      <w:marRight w:val="0"/>
      <w:marTop w:val="0"/>
      <w:marBottom w:val="0"/>
      <w:divBdr>
        <w:top w:val="none" w:sz="0" w:space="0" w:color="auto"/>
        <w:left w:val="none" w:sz="0" w:space="0" w:color="auto"/>
        <w:bottom w:val="none" w:sz="0" w:space="0" w:color="auto"/>
        <w:right w:val="none" w:sz="0" w:space="0" w:color="auto"/>
      </w:divBdr>
    </w:div>
    <w:div w:id="939334107">
      <w:bodyDiv w:val="1"/>
      <w:marLeft w:val="0"/>
      <w:marRight w:val="0"/>
      <w:marTop w:val="0"/>
      <w:marBottom w:val="0"/>
      <w:divBdr>
        <w:top w:val="none" w:sz="0" w:space="0" w:color="auto"/>
        <w:left w:val="none" w:sz="0" w:space="0" w:color="auto"/>
        <w:bottom w:val="none" w:sz="0" w:space="0" w:color="auto"/>
        <w:right w:val="none" w:sz="0" w:space="0" w:color="auto"/>
      </w:divBdr>
    </w:div>
    <w:div w:id="986015191">
      <w:bodyDiv w:val="1"/>
      <w:marLeft w:val="0"/>
      <w:marRight w:val="0"/>
      <w:marTop w:val="0"/>
      <w:marBottom w:val="0"/>
      <w:divBdr>
        <w:top w:val="none" w:sz="0" w:space="0" w:color="auto"/>
        <w:left w:val="none" w:sz="0" w:space="0" w:color="auto"/>
        <w:bottom w:val="none" w:sz="0" w:space="0" w:color="auto"/>
        <w:right w:val="none" w:sz="0" w:space="0" w:color="auto"/>
      </w:divBdr>
    </w:div>
    <w:div w:id="1141844193">
      <w:bodyDiv w:val="1"/>
      <w:marLeft w:val="0"/>
      <w:marRight w:val="0"/>
      <w:marTop w:val="0"/>
      <w:marBottom w:val="0"/>
      <w:divBdr>
        <w:top w:val="none" w:sz="0" w:space="0" w:color="auto"/>
        <w:left w:val="none" w:sz="0" w:space="0" w:color="auto"/>
        <w:bottom w:val="none" w:sz="0" w:space="0" w:color="auto"/>
        <w:right w:val="none" w:sz="0" w:space="0" w:color="auto"/>
      </w:divBdr>
    </w:div>
    <w:div w:id="1250508576">
      <w:bodyDiv w:val="1"/>
      <w:marLeft w:val="0"/>
      <w:marRight w:val="0"/>
      <w:marTop w:val="0"/>
      <w:marBottom w:val="0"/>
      <w:divBdr>
        <w:top w:val="none" w:sz="0" w:space="0" w:color="auto"/>
        <w:left w:val="none" w:sz="0" w:space="0" w:color="auto"/>
        <w:bottom w:val="none" w:sz="0" w:space="0" w:color="auto"/>
        <w:right w:val="none" w:sz="0" w:space="0" w:color="auto"/>
      </w:divBdr>
    </w:div>
    <w:div w:id="1292445314">
      <w:bodyDiv w:val="1"/>
      <w:marLeft w:val="0"/>
      <w:marRight w:val="0"/>
      <w:marTop w:val="0"/>
      <w:marBottom w:val="0"/>
      <w:divBdr>
        <w:top w:val="none" w:sz="0" w:space="0" w:color="auto"/>
        <w:left w:val="none" w:sz="0" w:space="0" w:color="auto"/>
        <w:bottom w:val="none" w:sz="0" w:space="0" w:color="auto"/>
        <w:right w:val="none" w:sz="0" w:space="0" w:color="auto"/>
      </w:divBdr>
    </w:div>
    <w:div w:id="1307123889">
      <w:bodyDiv w:val="1"/>
      <w:marLeft w:val="0"/>
      <w:marRight w:val="0"/>
      <w:marTop w:val="0"/>
      <w:marBottom w:val="0"/>
      <w:divBdr>
        <w:top w:val="none" w:sz="0" w:space="0" w:color="auto"/>
        <w:left w:val="none" w:sz="0" w:space="0" w:color="auto"/>
        <w:bottom w:val="none" w:sz="0" w:space="0" w:color="auto"/>
        <w:right w:val="none" w:sz="0" w:space="0" w:color="auto"/>
      </w:divBdr>
    </w:div>
    <w:div w:id="1307473495">
      <w:bodyDiv w:val="1"/>
      <w:marLeft w:val="0"/>
      <w:marRight w:val="0"/>
      <w:marTop w:val="0"/>
      <w:marBottom w:val="0"/>
      <w:divBdr>
        <w:top w:val="none" w:sz="0" w:space="0" w:color="auto"/>
        <w:left w:val="none" w:sz="0" w:space="0" w:color="auto"/>
        <w:bottom w:val="none" w:sz="0" w:space="0" w:color="auto"/>
        <w:right w:val="none" w:sz="0" w:space="0" w:color="auto"/>
      </w:divBdr>
    </w:div>
    <w:div w:id="1666938538">
      <w:bodyDiv w:val="1"/>
      <w:marLeft w:val="0"/>
      <w:marRight w:val="0"/>
      <w:marTop w:val="0"/>
      <w:marBottom w:val="0"/>
      <w:divBdr>
        <w:top w:val="none" w:sz="0" w:space="0" w:color="auto"/>
        <w:left w:val="none" w:sz="0" w:space="0" w:color="auto"/>
        <w:bottom w:val="none" w:sz="0" w:space="0" w:color="auto"/>
        <w:right w:val="none" w:sz="0" w:space="0" w:color="auto"/>
      </w:divBdr>
    </w:div>
    <w:div w:id="1684629647">
      <w:bodyDiv w:val="1"/>
      <w:marLeft w:val="0"/>
      <w:marRight w:val="0"/>
      <w:marTop w:val="0"/>
      <w:marBottom w:val="0"/>
      <w:divBdr>
        <w:top w:val="none" w:sz="0" w:space="0" w:color="auto"/>
        <w:left w:val="none" w:sz="0" w:space="0" w:color="auto"/>
        <w:bottom w:val="none" w:sz="0" w:space="0" w:color="auto"/>
        <w:right w:val="none" w:sz="0" w:space="0" w:color="auto"/>
      </w:divBdr>
    </w:div>
    <w:div w:id="1779569516">
      <w:bodyDiv w:val="1"/>
      <w:marLeft w:val="0"/>
      <w:marRight w:val="0"/>
      <w:marTop w:val="0"/>
      <w:marBottom w:val="0"/>
      <w:divBdr>
        <w:top w:val="none" w:sz="0" w:space="0" w:color="auto"/>
        <w:left w:val="none" w:sz="0" w:space="0" w:color="auto"/>
        <w:bottom w:val="none" w:sz="0" w:space="0" w:color="auto"/>
        <w:right w:val="none" w:sz="0" w:space="0" w:color="auto"/>
      </w:divBdr>
    </w:div>
    <w:div w:id="1867401806">
      <w:bodyDiv w:val="1"/>
      <w:marLeft w:val="0"/>
      <w:marRight w:val="0"/>
      <w:marTop w:val="0"/>
      <w:marBottom w:val="0"/>
      <w:divBdr>
        <w:top w:val="none" w:sz="0" w:space="0" w:color="auto"/>
        <w:left w:val="none" w:sz="0" w:space="0" w:color="auto"/>
        <w:bottom w:val="none" w:sz="0" w:space="0" w:color="auto"/>
        <w:right w:val="none" w:sz="0" w:space="0" w:color="auto"/>
      </w:divBdr>
      <w:divsChild>
        <w:div w:id="1782265931">
          <w:marLeft w:val="446"/>
          <w:marRight w:val="0"/>
          <w:marTop w:val="0"/>
          <w:marBottom w:val="0"/>
          <w:divBdr>
            <w:top w:val="none" w:sz="0" w:space="0" w:color="auto"/>
            <w:left w:val="none" w:sz="0" w:space="0" w:color="auto"/>
            <w:bottom w:val="none" w:sz="0" w:space="0" w:color="auto"/>
            <w:right w:val="none" w:sz="0" w:space="0" w:color="auto"/>
          </w:divBdr>
        </w:div>
        <w:div w:id="1107121299">
          <w:marLeft w:val="446"/>
          <w:marRight w:val="0"/>
          <w:marTop w:val="0"/>
          <w:marBottom w:val="0"/>
          <w:divBdr>
            <w:top w:val="none" w:sz="0" w:space="0" w:color="auto"/>
            <w:left w:val="none" w:sz="0" w:space="0" w:color="auto"/>
            <w:bottom w:val="none" w:sz="0" w:space="0" w:color="auto"/>
            <w:right w:val="none" w:sz="0" w:space="0" w:color="auto"/>
          </w:divBdr>
        </w:div>
        <w:div w:id="1542471177">
          <w:marLeft w:val="446"/>
          <w:marRight w:val="0"/>
          <w:marTop w:val="0"/>
          <w:marBottom w:val="0"/>
          <w:divBdr>
            <w:top w:val="none" w:sz="0" w:space="0" w:color="auto"/>
            <w:left w:val="none" w:sz="0" w:space="0" w:color="auto"/>
            <w:bottom w:val="none" w:sz="0" w:space="0" w:color="auto"/>
            <w:right w:val="none" w:sz="0" w:space="0" w:color="auto"/>
          </w:divBdr>
        </w:div>
        <w:div w:id="612977412">
          <w:marLeft w:val="446"/>
          <w:marRight w:val="0"/>
          <w:marTop w:val="0"/>
          <w:marBottom w:val="0"/>
          <w:divBdr>
            <w:top w:val="none" w:sz="0" w:space="0" w:color="auto"/>
            <w:left w:val="none" w:sz="0" w:space="0" w:color="auto"/>
            <w:bottom w:val="none" w:sz="0" w:space="0" w:color="auto"/>
            <w:right w:val="none" w:sz="0" w:space="0" w:color="auto"/>
          </w:divBdr>
        </w:div>
        <w:div w:id="1100688108">
          <w:marLeft w:val="446"/>
          <w:marRight w:val="0"/>
          <w:marTop w:val="0"/>
          <w:marBottom w:val="0"/>
          <w:divBdr>
            <w:top w:val="none" w:sz="0" w:space="0" w:color="auto"/>
            <w:left w:val="none" w:sz="0" w:space="0" w:color="auto"/>
            <w:bottom w:val="none" w:sz="0" w:space="0" w:color="auto"/>
            <w:right w:val="none" w:sz="0" w:space="0" w:color="auto"/>
          </w:divBdr>
        </w:div>
        <w:div w:id="1526678258">
          <w:marLeft w:val="446"/>
          <w:marRight w:val="0"/>
          <w:marTop w:val="0"/>
          <w:marBottom w:val="0"/>
          <w:divBdr>
            <w:top w:val="none" w:sz="0" w:space="0" w:color="auto"/>
            <w:left w:val="none" w:sz="0" w:space="0" w:color="auto"/>
            <w:bottom w:val="none" w:sz="0" w:space="0" w:color="auto"/>
            <w:right w:val="none" w:sz="0" w:space="0" w:color="auto"/>
          </w:divBdr>
        </w:div>
        <w:div w:id="1329137113">
          <w:marLeft w:val="446"/>
          <w:marRight w:val="0"/>
          <w:marTop w:val="0"/>
          <w:marBottom w:val="0"/>
          <w:divBdr>
            <w:top w:val="none" w:sz="0" w:space="0" w:color="auto"/>
            <w:left w:val="none" w:sz="0" w:space="0" w:color="auto"/>
            <w:bottom w:val="none" w:sz="0" w:space="0" w:color="auto"/>
            <w:right w:val="none" w:sz="0" w:space="0" w:color="auto"/>
          </w:divBdr>
        </w:div>
      </w:divsChild>
    </w:div>
    <w:div w:id="2084133293">
      <w:bodyDiv w:val="1"/>
      <w:marLeft w:val="0"/>
      <w:marRight w:val="0"/>
      <w:marTop w:val="0"/>
      <w:marBottom w:val="0"/>
      <w:divBdr>
        <w:top w:val="none" w:sz="0" w:space="0" w:color="auto"/>
        <w:left w:val="none" w:sz="0" w:space="0" w:color="auto"/>
        <w:bottom w:val="none" w:sz="0" w:space="0" w:color="auto"/>
        <w:right w:val="none" w:sz="0" w:space="0" w:color="auto"/>
      </w:divBdr>
    </w:div>
    <w:div w:id="208891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Stokes, Alexandra</dc:creator>
  <cp:keywords/>
  <dc:description/>
  <cp:lastModifiedBy>GRACE CRICKETTE</cp:lastModifiedBy>
  <cp:revision>2</cp:revision>
  <cp:lastPrinted>2019-10-14T13:22:00Z</cp:lastPrinted>
  <dcterms:created xsi:type="dcterms:W3CDTF">2020-07-13T23:15:00Z</dcterms:created>
  <dcterms:modified xsi:type="dcterms:W3CDTF">2020-07-13T23:15:00Z</dcterms:modified>
</cp:coreProperties>
</file>