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30F" w14:textId="2E4E138C" w:rsidR="00F95B80" w:rsidRPr="00F20BCC" w:rsidRDefault="00C16C18" w:rsidP="00C16C18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    </w:t>
      </w:r>
      <w:r w:rsidR="00EA3D63">
        <w:rPr>
          <w:rFonts w:ascii="Aptos Display" w:eastAsia="Times New Roman" w:hAnsi="Aptos Display" w:cs="Times New Roman"/>
          <w:b/>
        </w:rPr>
        <w:t>Minutes</w:t>
      </w:r>
    </w:p>
    <w:p w14:paraId="418BC03E" w14:textId="609B2C17" w:rsidR="00F95B80" w:rsidRPr="00F20BCC" w:rsidRDefault="009918D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1A7CF5DE" w:rsidR="004165AF" w:rsidRPr="00F20BCC" w:rsidRDefault="00B30B6D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February 14</w:t>
      </w:r>
      <w:r w:rsidR="0092207B" w:rsidRPr="00F20BCC">
        <w:rPr>
          <w:rFonts w:ascii="Aptos Display" w:eastAsia="Times New Roman" w:hAnsi="Aptos Display" w:cs="Times New Roman"/>
          <w:b/>
        </w:rPr>
        <w:t>,</w:t>
      </w:r>
      <w:r w:rsidR="009918DC" w:rsidRPr="00F20BCC">
        <w:rPr>
          <w:rFonts w:ascii="Aptos Display" w:eastAsia="Times New Roman" w:hAnsi="Aptos Display" w:cs="Times New Roman"/>
          <w:b/>
        </w:rPr>
        <w:t xml:space="preserve"> 20</w:t>
      </w:r>
      <w:r w:rsidR="00AB3B7B" w:rsidRPr="00F20BCC">
        <w:rPr>
          <w:rFonts w:ascii="Aptos Display" w:eastAsia="Times New Roman" w:hAnsi="Aptos Display" w:cs="Times New Roman"/>
          <w:b/>
        </w:rPr>
        <w:t>2</w:t>
      </w:r>
      <w:r>
        <w:rPr>
          <w:rFonts w:ascii="Aptos Display" w:eastAsia="Times New Roman" w:hAnsi="Aptos Display" w:cs="Times New Roman"/>
          <w:b/>
        </w:rPr>
        <w:t>5</w:t>
      </w:r>
    </w:p>
    <w:p w14:paraId="13B98EFE" w14:textId="6F03F6DA" w:rsidR="00F95B80" w:rsidRPr="00F20BCC" w:rsidRDefault="00C16C18" w:rsidP="000A6CA0">
      <w:pPr>
        <w:spacing w:line="240" w:lineRule="auto"/>
        <w:ind w:left="1440" w:firstLine="306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</w:t>
      </w:r>
      <w:r w:rsidR="009918DC" w:rsidRPr="00F20BCC">
        <w:rPr>
          <w:rFonts w:ascii="Aptos Display" w:eastAsia="Times New Roman" w:hAnsi="Aptos Display" w:cs="Times New Roman"/>
          <w:b/>
        </w:rPr>
        <w:t xml:space="preserve">2:15 p.m. </w:t>
      </w:r>
      <w:r>
        <w:rPr>
          <w:rFonts w:ascii="Aptos Display" w:eastAsia="Times New Roman" w:hAnsi="Aptos Display" w:cs="Times New Roman"/>
          <w:b/>
        </w:rPr>
        <w:tab/>
      </w:r>
      <w:r w:rsidR="009918DC" w:rsidRPr="00F20BCC">
        <w:rPr>
          <w:rFonts w:ascii="Aptos Display" w:eastAsia="Times New Roman" w:hAnsi="Aptos Display" w:cs="Times New Roman"/>
          <w:b/>
          <w:u w:val="single"/>
        </w:rPr>
        <w:br/>
      </w:r>
      <w:r w:rsidR="000A6CA0" w:rsidRPr="000A6CA0">
        <w:rPr>
          <w:rFonts w:ascii="Aptos Display" w:hAnsi="Aptos Display"/>
          <w:b/>
          <w:bCs/>
          <w:color w:val="000000"/>
        </w:rPr>
        <w:t>Meeting number (access code): 2630 603 1019</w:t>
      </w:r>
      <w:r w:rsidR="000A6CA0">
        <w:rPr>
          <w:rFonts w:ascii="Aptos Display" w:hAnsi="Aptos Display"/>
          <w:b/>
          <w:bCs/>
          <w:color w:val="000000"/>
        </w:rPr>
        <w:t xml:space="preserve"> </w:t>
      </w:r>
      <w:r w:rsidR="000A6CA0" w:rsidRPr="000A6CA0">
        <w:rPr>
          <w:rFonts w:ascii="Aptos Display" w:hAnsi="Aptos Display"/>
          <w:b/>
          <w:bCs/>
          <w:color w:val="000000"/>
        </w:rPr>
        <w:t>Meeting password: Pyma3UyJM44</w:t>
      </w:r>
    </w:p>
    <w:p w14:paraId="25DC2F1E" w14:textId="2CD84DC3" w:rsidR="00EA3D63" w:rsidRPr="006C1119" w:rsidRDefault="00EA3D63" w:rsidP="00EA3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6C1119">
        <w:rPr>
          <w:rFonts w:ascii="Aptos Display" w:eastAsia="Times New Roman" w:hAnsi="Aptos Display" w:cs="Times New Roman"/>
          <w:bCs/>
        </w:rPr>
        <w:t xml:space="preserve">Eric Appleton, Rachel Wood, Brian Huels, </w:t>
      </w:r>
      <w:r w:rsidR="0062375E" w:rsidRPr="006C1119">
        <w:rPr>
          <w:rFonts w:ascii="Aptos Display" w:eastAsia="Times New Roman" w:hAnsi="Aptos Display" w:cs="Times New Roman"/>
          <w:bCs/>
        </w:rPr>
        <w:t xml:space="preserve">Victor Barber, </w:t>
      </w:r>
      <w:r w:rsidRPr="006C1119">
        <w:rPr>
          <w:rFonts w:ascii="Aptos Display" w:eastAsia="Times New Roman" w:hAnsi="Aptos Display" w:cs="Times New Roman"/>
          <w:bCs/>
        </w:rPr>
        <w:t>Michael Hammer, Jennifer Petersen, Rowand Robinson, Ted Gimbel, Wesley Hough, Donald Jellerson, Kerri Wrinn, George Jones, K</w:t>
      </w:r>
      <w:r w:rsidR="00520C1D" w:rsidRPr="006C1119">
        <w:rPr>
          <w:rFonts w:ascii="Aptos Display" w:eastAsia="Times New Roman" w:hAnsi="Aptos Display" w:cs="Times New Roman"/>
          <w:bCs/>
        </w:rPr>
        <w:t>ri</w:t>
      </w:r>
      <w:r w:rsidRPr="006C1119">
        <w:rPr>
          <w:rFonts w:ascii="Aptos Display" w:eastAsia="Times New Roman" w:hAnsi="Aptos Display" w:cs="Times New Roman"/>
          <w:bCs/>
        </w:rPr>
        <w:t>stin Plessel, Kari Pahl, Andrea Ednie, Susan Johnson, Kim Kost</w:t>
      </w:r>
      <w:r w:rsidR="00BB3CD6" w:rsidRPr="006C1119">
        <w:rPr>
          <w:rFonts w:ascii="Aptos Display" w:eastAsia="Times New Roman" w:hAnsi="Aptos Display" w:cs="Times New Roman"/>
          <w:bCs/>
        </w:rPr>
        <w:t>k</w:t>
      </w:r>
      <w:r w:rsidRPr="006C1119">
        <w:rPr>
          <w:rFonts w:ascii="Aptos Display" w:eastAsia="Times New Roman" w:hAnsi="Aptos Display" w:cs="Times New Roman"/>
          <w:bCs/>
        </w:rPr>
        <w:t xml:space="preserve">a,  Jeff Zimmerman, Heather Chermak, Tamela Rocke, </w:t>
      </w:r>
      <w:r w:rsidR="006C1119">
        <w:rPr>
          <w:rFonts w:ascii="Aptos Display" w:eastAsia="Times New Roman" w:hAnsi="Aptos Display" w:cs="Times New Roman"/>
          <w:bCs/>
        </w:rPr>
        <w:t xml:space="preserve">and </w:t>
      </w:r>
      <w:r w:rsidRPr="006C1119">
        <w:rPr>
          <w:rFonts w:ascii="Aptos Display" w:eastAsia="Times New Roman" w:hAnsi="Aptos Display" w:cs="Times New Roman"/>
          <w:bCs/>
        </w:rPr>
        <w:t>Tatiana Fadeeva</w:t>
      </w:r>
      <w:r w:rsidR="006C1119">
        <w:rPr>
          <w:rFonts w:ascii="Aptos Display" w:eastAsia="Times New Roman" w:hAnsi="Aptos Display" w:cs="Times New Roman"/>
          <w:bCs/>
        </w:rPr>
        <w:t xml:space="preserve">. </w:t>
      </w:r>
    </w:p>
    <w:p w14:paraId="0768D7D9" w14:textId="77777777" w:rsidR="00EA3D63" w:rsidRDefault="00EA3D63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3BBEC375" w14:textId="0E886A1C" w:rsidR="006F3411" w:rsidRDefault="00D73DBE" w:rsidP="00037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I.</w:t>
      </w:r>
      <w:r>
        <w:rPr>
          <w:rFonts w:ascii="Aptos Display" w:eastAsia="Times New Roman" w:hAnsi="Aptos Display" w:cs="Times New Roman"/>
          <w:b/>
        </w:rPr>
        <w:tab/>
      </w:r>
      <w:r w:rsidR="006F3411" w:rsidRPr="00F20BCC">
        <w:rPr>
          <w:rFonts w:ascii="Aptos Display" w:eastAsia="Times New Roman" w:hAnsi="Aptos Display" w:cs="Times New Roman"/>
          <w:b/>
        </w:rPr>
        <w:t xml:space="preserve">Approval of Minutes </w:t>
      </w:r>
      <w:r w:rsidR="006F3411" w:rsidRPr="00E079EC">
        <w:rPr>
          <w:rFonts w:ascii="Aptos Display" w:eastAsia="Times New Roman" w:hAnsi="Aptos Display" w:cs="Times New Roman"/>
          <w:bCs/>
        </w:rPr>
        <w:t>from the</w:t>
      </w:r>
      <w:r w:rsidR="00E84CD0" w:rsidRPr="00F20B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B30B6D" w:rsidRPr="00B03563">
          <w:rPr>
            <w:rStyle w:val="Hyperlink"/>
            <w:rFonts w:ascii="Aptos Display" w:eastAsia="Times New Roman" w:hAnsi="Aptos Display" w:cs="Times New Roman"/>
            <w:bCs/>
          </w:rPr>
          <w:t>January 9 meeting</w:t>
        </w:r>
      </w:hyperlink>
      <w:r w:rsidR="00E84CD0" w:rsidRPr="00F20BCC">
        <w:rPr>
          <w:rFonts w:ascii="Aptos Display" w:eastAsia="Times New Roman" w:hAnsi="Aptos Display" w:cs="Times New Roman"/>
          <w:bCs/>
        </w:rPr>
        <w:t>.</w:t>
      </w:r>
      <w:r w:rsidR="00037B98">
        <w:rPr>
          <w:rFonts w:ascii="Aptos Display" w:eastAsia="Times New Roman" w:hAnsi="Aptos Display" w:cs="Times New Roman"/>
          <w:bCs/>
        </w:rPr>
        <w:t xml:space="preserve"> </w:t>
      </w:r>
      <w:r w:rsidR="00520C1D">
        <w:rPr>
          <w:rFonts w:ascii="Aptos Display" w:eastAsia="Times New Roman" w:hAnsi="Aptos Display" w:cs="Times New Roman"/>
          <w:bCs/>
        </w:rPr>
        <w:t>Huels</w:t>
      </w:r>
      <w:r w:rsidR="00037B98">
        <w:rPr>
          <w:rFonts w:ascii="Aptos Display" w:eastAsia="Times New Roman" w:hAnsi="Aptos Display" w:cs="Times New Roman"/>
          <w:bCs/>
        </w:rPr>
        <w:t xml:space="preserve"> and  </w:t>
      </w:r>
      <w:r w:rsidR="00520C1D">
        <w:rPr>
          <w:rFonts w:ascii="Aptos Display" w:eastAsia="Times New Roman" w:hAnsi="Aptos Display" w:cs="Times New Roman"/>
          <w:bCs/>
        </w:rPr>
        <w:t>Robinson</w:t>
      </w:r>
      <w:r w:rsidR="00037B98">
        <w:rPr>
          <w:rFonts w:ascii="Aptos Display" w:eastAsia="Times New Roman" w:hAnsi="Aptos Display" w:cs="Times New Roman"/>
          <w:bCs/>
        </w:rPr>
        <w:t xml:space="preserve"> moved approval of I.:  motion passed unanimously</w:t>
      </w:r>
      <w:r w:rsidR="00520C1D">
        <w:rPr>
          <w:rFonts w:ascii="Aptos Display" w:eastAsia="Times New Roman" w:hAnsi="Aptos Display" w:cs="Times New Roman"/>
          <w:bCs/>
        </w:rPr>
        <w:t xml:space="preserve"> with abstentions from Michael Hammer and Victor Barber. </w:t>
      </w:r>
    </w:p>
    <w:p w14:paraId="1F2B8F42" w14:textId="77777777" w:rsidR="00037B98" w:rsidRPr="00F20BCC" w:rsidRDefault="00037B98" w:rsidP="00037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F6F6C95" w14:textId="5420279E" w:rsidR="00D73DBE" w:rsidRP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II. </w:t>
      </w:r>
      <w:r w:rsidRPr="00D73DBE">
        <w:rPr>
          <w:rFonts w:ascii="Aptos" w:eastAsia="Times New Roman" w:hAnsi="Aptos" w:cs="Times New Roman"/>
          <w:b/>
        </w:rPr>
        <w:tab/>
      </w:r>
      <w:r w:rsidR="00676397" w:rsidRPr="00D73DBE">
        <w:rPr>
          <w:rFonts w:ascii="Aptos" w:eastAsia="Times New Roman" w:hAnsi="Aptos" w:cs="Times New Roman"/>
          <w:b/>
        </w:rPr>
        <w:t xml:space="preserve">Curricular </w:t>
      </w:r>
      <w:r w:rsidRPr="00D73DBE">
        <w:rPr>
          <w:rFonts w:ascii="Aptos" w:eastAsia="Times New Roman" w:hAnsi="Aptos" w:cs="Times New Roman"/>
          <w:b/>
        </w:rPr>
        <w:t>Informational Only Item (To Be Received and Recorded)</w:t>
      </w:r>
      <w:r w:rsidR="0062375E">
        <w:rPr>
          <w:rFonts w:ascii="Aptos" w:eastAsia="Times New Roman" w:hAnsi="Aptos" w:cs="Times New Roman"/>
          <w:bCs/>
        </w:rPr>
        <w:t xml:space="preserve"> Hammer and Gimbel moved to receive and record of II A and B: motion passed unanimously.</w:t>
      </w:r>
    </w:p>
    <w:p w14:paraId="40A55B22" w14:textId="3B3F0490" w:rsidR="00D73DBE" w:rsidRPr="00D73DBE" w:rsidRDefault="00D73DBE" w:rsidP="00037B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Special Course approved since the most recent UCC meeting: </w:t>
      </w: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4590"/>
        <w:gridCol w:w="1890"/>
        <w:gridCol w:w="2007"/>
      </w:tblGrid>
      <w:tr w:rsidR="00D73DBE" w:rsidRPr="00D73DBE" w14:paraId="2FC97020" w14:textId="77777777" w:rsidTr="00D40F6E">
        <w:trPr>
          <w:cantSplit/>
          <w:trHeight w:val="14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FA60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Course No.</w:t>
            </w:r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F23E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054C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Term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071B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Approved</w:t>
            </w:r>
          </w:p>
        </w:tc>
      </w:tr>
      <w:tr w:rsidR="00D73DBE" w:rsidRPr="00D73DBE" w14:paraId="459B5257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42E1" w14:textId="203BF707" w:rsidR="00D73DBE" w:rsidRPr="00D40F6E" w:rsidRDefault="00D40F6E" w:rsidP="00267E3D">
            <w:pPr>
              <w:spacing w:after="0"/>
              <w:rPr>
                <w:rFonts w:ascii="Aptos" w:eastAsia="Times New Roman" w:hAnsi="Aptos" w:cs="Times New Roman"/>
              </w:rPr>
            </w:pPr>
            <w:hyperlink r:id="rId10" w:history="1">
              <w:r w:rsidRPr="005B47AD">
                <w:rPr>
                  <w:rStyle w:val="Hyperlink"/>
                  <w:rFonts w:ascii="Aptos Display" w:hAnsi="Aptos Display"/>
                </w:rPr>
                <w:t>HONORS 296-A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A7F9" w14:textId="3853C665" w:rsidR="00D73DBE" w:rsidRPr="00D40F6E" w:rsidRDefault="00D40F6E" w:rsidP="00267E3D">
            <w:pPr>
              <w:spacing w:after="0"/>
              <w:rPr>
                <w:rFonts w:ascii="Aptos" w:eastAsia="Times New Roman" w:hAnsi="Aptos" w:cs="Times New Roman"/>
              </w:rPr>
            </w:pPr>
            <w:r w:rsidRPr="00D40F6E">
              <w:rPr>
                <w:rFonts w:ascii="Aptos Display" w:hAnsi="Aptos Display"/>
              </w:rPr>
              <w:t>LEARNING THROUGH PODCASTS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ED6D" w14:textId="0E047B9B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2CA3" w14:textId="05391D16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02/04/2025</w:t>
            </w:r>
          </w:p>
        </w:tc>
      </w:tr>
      <w:tr w:rsidR="00D73DBE" w:rsidRPr="00D73DBE" w14:paraId="09864D2F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A773" w14:textId="3DE13B19" w:rsidR="00D73DBE" w:rsidRPr="00D73DBE" w:rsidRDefault="00D40F6E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hyperlink r:id="rId11" w:history="1">
              <w:r w:rsidRPr="005B47AD">
                <w:rPr>
                  <w:rStyle w:val="Hyperlink"/>
                  <w:rFonts w:ascii="Aptos" w:eastAsia="Times New Roman" w:hAnsi="Aptos" w:cs="Times New Roman"/>
                  <w:bCs/>
                </w:rPr>
                <w:t>THEATRE 496-Y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CA6F" w14:textId="1F8D2343" w:rsidR="00D73DBE" w:rsidRPr="00D73DBE" w:rsidRDefault="00D40F6E" w:rsidP="00D73DBE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D40F6E">
              <w:rPr>
                <w:rFonts w:ascii="Aptos" w:eastAsia="Times New Roman" w:hAnsi="Aptos" w:cs="Times New Roman"/>
                <w:bCs/>
              </w:rPr>
              <w:t>PROF PREP FOR THEATRE CAREERS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CE46" w14:textId="696A5093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5E58" w14:textId="2738BE98" w:rsidR="00BB4860" w:rsidRPr="00D73DBE" w:rsidRDefault="00D40F6E" w:rsidP="00BB4860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01/29/2025</w:t>
            </w:r>
          </w:p>
        </w:tc>
      </w:tr>
      <w:tr w:rsidR="00D73DBE" w:rsidRPr="00D73DBE" w14:paraId="5BE3C031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87B1" w14:textId="31F1CBFE" w:rsidR="00D73DBE" w:rsidRPr="00D73DBE" w:rsidRDefault="00D40F6E" w:rsidP="00267E3D">
            <w:pPr>
              <w:spacing w:after="0"/>
              <w:rPr>
                <w:rFonts w:ascii="Aptos" w:hAnsi="Aptos"/>
              </w:rPr>
            </w:pPr>
            <w:hyperlink r:id="rId12" w:history="1">
              <w:r w:rsidRPr="005B47AD">
                <w:rPr>
                  <w:rStyle w:val="Hyperlink"/>
                  <w:rFonts w:ascii="Aptos" w:hAnsi="Aptos"/>
                </w:rPr>
                <w:t>ARTHIST 496-B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9206" w14:textId="7D0BF5C6" w:rsidR="00D73DBE" w:rsidRPr="00D73DBE" w:rsidRDefault="00D40F6E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D40F6E">
              <w:rPr>
                <w:rFonts w:ascii="Aptos" w:eastAsia="Times New Roman" w:hAnsi="Aptos" w:cs="Times New Roman"/>
                <w:bCs/>
              </w:rPr>
              <w:t>PROFESSIONAL MUSEUM PRACTICES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F2C8" w14:textId="769D9D2F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AD36" w14:textId="396C5C9E" w:rsidR="00D73DBE" w:rsidRPr="00D73DBE" w:rsidRDefault="00D40F6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01/24/2025</w:t>
            </w:r>
          </w:p>
        </w:tc>
      </w:tr>
    </w:tbl>
    <w:p w14:paraId="75B6AD12" w14:textId="77777777" w:rsidR="00D73DBE" w:rsidRP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" w:eastAsia="Times New Roman" w:hAnsi="Aptos" w:cs="Times New Roman"/>
          <w:b/>
        </w:rPr>
      </w:pPr>
    </w:p>
    <w:p w14:paraId="5D5A6767" w14:textId="3E14419B" w:rsidR="00B30B6D" w:rsidRPr="0097241E" w:rsidRDefault="00B30B6D" w:rsidP="0097241E">
      <w:pPr>
        <w:pStyle w:val="ListParagraph"/>
        <w:spacing w:after="0" w:line="240" w:lineRule="auto"/>
        <w:ind w:left="1051"/>
        <w:rPr>
          <w:rFonts w:ascii="Aptos" w:eastAsia="Times New Roman" w:hAnsi="Aptos" w:cs="Times New Roman"/>
          <w:bCs/>
        </w:rPr>
      </w:pPr>
      <w:r w:rsidRPr="00B30B6D">
        <w:rPr>
          <w:rFonts w:ascii="Aptos" w:eastAsia="Times New Roman" w:hAnsi="Aptos" w:cs="Times New Roman"/>
          <w:b/>
        </w:rPr>
        <w:t xml:space="preserve">B. </w:t>
      </w:r>
      <w:r w:rsidRPr="00B30B6D">
        <w:rPr>
          <w:rFonts w:ascii="Aptos" w:eastAsia="Times New Roman" w:hAnsi="Aptos" w:cs="Times New Roman"/>
          <w:b/>
        </w:rPr>
        <w:tab/>
        <w:t xml:space="preserve">Course Currency courses deactivated as of the most recent UCC meeting: </w:t>
      </w:r>
    </w:p>
    <w:tbl>
      <w:tblPr>
        <w:tblW w:w="1071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5760"/>
        <w:gridCol w:w="1530"/>
        <w:gridCol w:w="1530"/>
      </w:tblGrid>
      <w:tr w:rsidR="00B30B6D" w:rsidRPr="00B30B6D" w14:paraId="3C5E8E12" w14:textId="77777777" w:rsidTr="00B30B6D">
        <w:trPr>
          <w:cantSplit/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B79B" w14:textId="1230922D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Course No.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9D76" w14:textId="7777777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Title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7DC6" w14:textId="7777777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Term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00D3" w14:textId="7777777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B30B6D">
              <w:rPr>
                <w:rFonts w:ascii="Aptos" w:eastAsia="Times New Roman" w:hAnsi="Aptos" w:cs="Times New Roman"/>
                <w:b/>
              </w:rPr>
              <w:t>Approved</w:t>
            </w:r>
          </w:p>
        </w:tc>
      </w:tr>
      <w:tr w:rsidR="00B30B6D" w:rsidRPr="00B30B6D" w14:paraId="7E9E2613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2647" w14:textId="327F88C7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ARTSTUDIO 374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2E2F" w14:textId="297F62C1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 xml:space="preserve">VISUAL DESIGN FOR THE WEB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AA5A" w14:textId="71120F69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FA0B" w14:textId="57160D58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1E02BD4A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9BF2" w14:textId="181F9382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ARTSTUDIO 383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52D4" w14:textId="1D588236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GRAPHIC DESIGN III:  WEB MEDIA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6687" w14:textId="6E569983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4F3D" w14:textId="4BF4D3A2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55F98607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8989" w14:textId="1172D076" w:rsidR="00B30B6D" w:rsidRP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ARTSTUDIO 476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3BD1" w14:textId="7F71AB20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ADVANCED WEB DESIGN STUDIO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7BBE" w14:textId="6159DAC8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186B" w14:textId="53F2BFD5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1281B553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AD7B" w14:textId="11F86E18" w:rsidR="00B30B6D" w:rsidRP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BUS 194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39F3" w14:textId="7FE93D3B" w:rsidR="00B30B6D" w:rsidRP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CAREER AND LIFE PLANNING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F932" w14:textId="72C79605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A571" w14:textId="6765BC27" w:rsidR="00B30B6D" w:rsidRP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7813F217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B6A5" w14:textId="1F101490" w:rsid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MUSC 436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B6CE" w14:textId="3308B7F1" w:rsid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BAROQUE MUSIC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AEA9" w14:textId="562F357E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8195" w14:textId="37E54365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  <w:tr w:rsidR="00B30B6D" w:rsidRPr="00B30B6D" w14:paraId="3783DA58" w14:textId="77777777" w:rsidTr="00B30B6D">
        <w:trPr>
          <w:trHeight w:val="321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DF00" w14:textId="74453D74" w:rsidR="00B30B6D" w:rsidRDefault="00B30B6D" w:rsidP="003D110A">
            <w:pPr>
              <w:spacing w:after="0"/>
              <w:rPr>
                <w:rFonts w:ascii="Aptos" w:hAnsi="Aptos"/>
              </w:rPr>
            </w:pPr>
            <w:r>
              <w:rPr>
                <w:rFonts w:ascii="Aptos" w:hAnsi="Aptos"/>
              </w:rPr>
              <w:t>RECREATN 320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AFF4" w14:textId="1D41D63D" w:rsidR="00B30B6D" w:rsidRDefault="00B30B6D" w:rsidP="003D110A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LEADERSHIP AND FACILITIATION OF RECREATIONAL GAMES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233F" w14:textId="18617641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E82C" w14:textId="63E58001" w:rsidR="00B30B6D" w:rsidRDefault="00B30B6D" w:rsidP="003D110A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01/08/2025</w:t>
            </w:r>
          </w:p>
        </w:tc>
      </w:tr>
    </w:tbl>
    <w:p w14:paraId="008B9D03" w14:textId="132EC831" w:rsidR="00B30B6D" w:rsidRDefault="00B30B6D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04C90C49" w14:textId="77777777" w:rsidR="00C75F68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73DBE">
        <w:rPr>
          <w:rFonts w:ascii="Aptos Display" w:eastAsia="Times New Roman" w:hAnsi="Aptos Display" w:cs="Times New Roman"/>
          <w:b/>
        </w:rPr>
        <w:t>III.</w:t>
      </w:r>
      <w:r>
        <w:rPr>
          <w:rFonts w:ascii="Aptos Display" w:eastAsia="Times New Roman" w:hAnsi="Aptos Display" w:cs="Times New Roman"/>
          <w:b/>
        </w:rPr>
        <w:t xml:space="preserve"> </w:t>
      </w: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Actions Items</w:t>
      </w:r>
    </w:p>
    <w:p w14:paraId="5AB5FB44" w14:textId="39FA6122" w:rsidR="00676397" w:rsidRDefault="00C75F68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lastRenderedPageBreak/>
        <w:tab/>
        <w:t xml:space="preserve">A. </w:t>
      </w:r>
      <w:r>
        <w:rPr>
          <w:rFonts w:ascii="Aptos Display" w:eastAsia="Times New Roman" w:hAnsi="Aptos Display" w:cs="Times New Roman"/>
          <w:b/>
        </w:rPr>
        <w:tab/>
      </w:r>
      <w:r w:rsidR="00D73DBE" w:rsidRPr="00D73DBE">
        <w:rPr>
          <w:rFonts w:ascii="Aptos Display" w:eastAsia="Times New Roman" w:hAnsi="Aptos Display" w:cs="Times New Roman"/>
          <w:b/>
        </w:rPr>
        <w:t>A</w:t>
      </w:r>
      <w:r w:rsidR="00676397" w:rsidRPr="00D73DBE">
        <w:rPr>
          <w:rFonts w:ascii="Aptos Display" w:eastAsia="Times New Roman" w:hAnsi="Aptos Display" w:cs="Times New Roman"/>
          <w:b/>
        </w:rPr>
        <w:t>ctions from the College of Business and Economics</w:t>
      </w:r>
    </w:p>
    <w:p w14:paraId="1FC314B7" w14:textId="77777777" w:rsidR="0097241E" w:rsidRDefault="0097241E" w:rsidP="00972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1740B384" w14:textId="1346D76C" w:rsidR="00D40F6E" w:rsidRDefault="00D40F6E" w:rsidP="00972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1.</w:t>
      </w:r>
      <w:r>
        <w:rPr>
          <w:rFonts w:ascii="Aptos Display" w:eastAsia="Times New Roman" w:hAnsi="Aptos Display" w:cs="Times New Roman"/>
          <w:b/>
        </w:rPr>
        <w:tab/>
        <w:t>Action</w:t>
      </w:r>
      <w:r w:rsidR="00C75F68">
        <w:rPr>
          <w:rFonts w:ascii="Aptos Display" w:eastAsia="Times New Roman" w:hAnsi="Aptos Display" w:cs="Times New Roman"/>
          <w:b/>
        </w:rPr>
        <w:t>s</w:t>
      </w:r>
      <w:r>
        <w:rPr>
          <w:rFonts w:ascii="Aptos Display" w:eastAsia="Times New Roman" w:hAnsi="Aptos Display" w:cs="Times New Roman"/>
          <w:b/>
        </w:rPr>
        <w:t xml:space="preserve"> from the Department of Marketing</w:t>
      </w:r>
    </w:p>
    <w:p w14:paraId="1A1C0C3D" w14:textId="77777777" w:rsidR="0097241E" w:rsidRPr="0097241E" w:rsidRDefault="0097241E" w:rsidP="0097241E">
      <w:pP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0D411710" w14:textId="7F07A484" w:rsidR="0097241E" w:rsidRPr="0097241E" w:rsidRDefault="0097241E" w:rsidP="0097241E">
      <w:pP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97241E">
        <w:rPr>
          <w:rFonts w:ascii="Aptos Display" w:eastAsia="Times New Roman" w:hAnsi="Aptos Display" w:cs="Times New Roman"/>
          <w:bCs/>
        </w:rPr>
        <w:tab/>
      </w:r>
      <w:r w:rsidRPr="0097241E">
        <w:rPr>
          <w:rFonts w:ascii="Aptos Display" w:eastAsia="Times New Roman" w:hAnsi="Aptos Display" w:cs="Times New Roman"/>
          <w:bCs/>
        </w:rPr>
        <w:tab/>
      </w:r>
      <w:r w:rsidR="0062375E">
        <w:rPr>
          <w:rFonts w:ascii="Aptos Display" w:eastAsia="Times New Roman" w:hAnsi="Aptos Display" w:cs="Times New Roman"/>
          <w:bCs/>
        </w:rPr>
        <w:t>Huels</w:t>
      </w:r>
      <w:r w:rsidRPr="0097241E">
        <w:rPr>
          <w:rFonts w:ascii="Aptos Display" w:eastAsia="Times New Roman" w:hAnsi="Aptos Display" w:cs="Times New Roman"/>
          <w:bCs/>
        </w:rPr>
        <w:t xml:space="preserve"> and </w:t>
      </w:r>
      <w:r w:rsidR="0062375E">
        <w:rPr>
          <w:rFonts w:ascii="Aptos Display" w:eastAsia="Times New Roman" w:hAnsi="Aptos Display" w:cs="Times New Roman"/>
          <w:bCs/>
        </w:rPr>
        <w:t>Hammer</w:t>
      </w:r>
      <w:r w:rsidRPr="0097241E">
        <w:rPr>
          <w:rFonts w:ascii="Aptos Display" w:eastAsia="Times New Roman" w:hAnsi="Aptos Display" w:cs="Times New Roman"/>
          <w:bCs/>
        </w:rPr>
        <w:t xml:space="preserve"> moved approval of III. A. 1. 1.1 – 1.2: motion passed unanimously.</w:t>
      </w:r>
    </w:p>
    <w:p w14:paraId="173BF091" w14:textId="77777777" w:rsidR="0097241E" w:rsidRPr="0097241E" w:rsidRDefault="0097241E" w:rsidP="00972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F3C4824" w14:textId="64B88E67" w:rsidR="00D40F6E" w:rsidRPr="00E9753B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Pr="00E9753B">
        <w:rPr>
          <w:rFonts w:ascii="Aptos Display" w:eastAsia="Times New Roman" w:hAnsi="Aptos Display" w:cs="Times New Roman"/>
          <w:bCs/>
        </w:rPr>
        <w:t>1.1</w:t>
      </w:r>
      <w:r w:rsidRPr="00E9753B">
        <w:rPr>
          <w:rFonts w:ascii="Aptos Display" w:eastAsia="Times New Roman" w:hAnsi="Aptos Display" w:cs="Times New Roman"/>
          <w:bCs/>
        </w:rPr>
        <w:tab/>
      </w:r>
      <w:r w:rsidR="00E9753B" w:rsidRPr="00E9753B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13" w:history="1">
        <w:r w:rsidR="00E9753B" w:rsidRPr="005B47AD">
          <w:rPr>
            <w:rStyle w:val="Hyperlink"/>
            <w:rFonts w:ascii="Aptos Display" w:eastAsia="Times New Roman" w:hAnsi="Aptos Display" w:cs="Times New Roman"/>
            <w:bCs/>
          </w:rPr>
          <w:t>MARKETNG 337:  RETAIL MANAGEMENT</w:t>
        </w:r>
      </w:hyperlink>
    </w:p>
    <w:p w14:paraId="71E9406D" w14:textId="598C29F2" w:rsidR="00D40F6E" w:rsidRPr="00E9753B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E9753B" w:rsidRPr="00E9753B">
        <w:rPr>
          <w:rFonts w:ascii="Aptos Display" w:eastAsia="Times New Roman" w:hAnsi="Aptos Display" w:cs="Times New Roman"/>
          <w:bCs/>
        </w:rPr>
        <w:t>1.2</w:t>
      </w:r>
      <w:r w:rsidR="00E9753B" w:rsidRPr="00E9753B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14" w:history="1">
        <w:r w:rsidR="00E9753B" w:rsidRPr="005B47AD">
          <w:rPr>
            <w:rStyle w:val="Hyperlink"/>
            <w:rFonts w:ascii="Aptos Display" w:eastAsia="Times New Roman" w:hAnsi="Aptos Display" w:cs="Times New Roman"/>
            <w:bCs/>
          </w:rPr>
          <w:t>MARKETNG 444:  OMNICHANNEL MARKETING</w:t>
        </w:r>
      </w:hyperlink>
    </w:p>
    <w:p w14:paraId="5B44E5F3" w14:textId="7D368BD1" w:rsidR="00D40F6E" w:rsidRPr="00D73DBE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</w:p>
    <w:p w14:paraId="7E1271B3" w14:textId="5FAF564F" w:rsidR="008C5187" w:rsidRPr="00C75F68" w:rsidRDefault="00C75F68" w:rsidP="005B47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hanging="9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2.</w:t>
      </w:r>
      <w:r>
        <w:rPr>
          <w:rFonts w:ascii="Aptos Display" w:eastAsia="Times New Roman" w:hAnsi="Aptos Display" w:cs="Times New Roman"/>
          <w:b/>
        </w:rPr>
        <w:tab/>
      </w:r>
      <w:r w:rsidR="00064C31" w:rsidRPr="00C75F68">
        <w:rPr>
          <w:rFonts w:ascii="Aptos Display" w:eastAsia="Times New Roman" w:hAnsi="Aptos Display" w:cs="Times New Roman"/>
          <w:b/>
        </w:rPr>
        <w:t xml:space="preserve">  </w:t>
      </w:r>
      <w:r w:rsidR="008C5187" w:rsidRPr="00C75F68">
        <w:rPr>
          <w:rFonts w:ascii="Aptos Display" w:eastAsia="Times New Roman" w:hAnsi="Aptos Display" w:cs="Times New Roman"/>
          <w:b/>
        </w:rPr>
        <w:t>Action from the Department of M</w:t>
      </w:r>
      <w:r w:rsidR="00D40F6E" w:rsidRPr="00C75F68">
        <w:rPr>
          <w:rFonts w:ascii="Aptos Display" w:eastAsia="Times New Roman" w:hAnsi="Aptos Display" w:cs="Times New Roman"/>
          <w:b/>
        </w:rPr>
        <w:t xml:space="preserve">anagement </w:t>
      </w:r>
    </w:p>
    <w:p w14:paraId="3FE49806" w14:textId="77777777" w:rsidR="00D40F6E" w:rsidRDefault="00D40F6E" w:rsidP="00D4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C6E2044" w14:textId="2F5C5377" w:rsidR="00A74473" w:rsidRPr="00A74473" w:rsidRDefault="00A74473" w:rsidP="00A74473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62375E">
        <w:rPr>
          <w:rFonts w:ascii="Aptos Display" w:eastAsia="Times New Roman" w:hAnsi="Aptos Display" w:cs="Times New Roman"/>
          <w:bCs/>
        </w:rPr>
        <w:t>Huels</w:t>
      </w:r>
      <w:r w:rsidRPr="00A74473">
        <w:rPr>
          <w:rFonts w:ascii="Aptos Display" w:eastAsia="Times New Roman" w:hAnsi="Aptos Display" w:cs="Times New Roman"/>
          <w:bCs/>
        </w:rPr>
        <w:t xml:space="preserve"> and </w:t>
      </w:r>
      <w:r w:rsidR="0062375E">
        <w:rPr>
          <w:rFonts w:ascii="Aptos Display" w:eastAsia="Times New Roman" w:hAnsi="Aptos Display" w:cs="Times New Roman"/>
          <w:bCs/>
        </w:rPr>
        <w:t>Hammer</w:t>
      </w:r>
      <w:r w:rsidRPr="00A74473">
        <w:rPr>
          <w:rFonts w:ascii="Aptos Display" w:eastAsia="Times New Roman" w:hAnsi="Aptos Display" w:cs="Times New Roman"/>
          <w:bCs/>
        </w:rPr>
        <w:t xml:space="preserve"> moved approval of III. A. </w:t>
      </w:r>
      <w:r>
        <w:rPr>
          <w:rFonts w:ascii="Aptos Display" w:eastAsia="Times New Roman" w:hAnsi="Aptos Display" w:cs="Times New Roman"/>
          <w:bCs/>
        </w:rPr>
        <w:t>2</w:t>
      </w:r>
      <w:r w:rsidRPr="00A74473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2</w:t>
      </w:r>
      <w:r w:rsidRPr="00A74473">
        <w:rPr>
          <w:rFonts w:ascii="Aptos Display" w:eastAsia="Times New Roman" w:hAnsi="Aptos Display" w:cs="Times New Roman"/>
          <w:bCs/>
        </w:rPr>
        <w:t>.1: motion passed unanimously.</w:t>
      </w:r>
    </w:p>
    <w:p w14:paraId="635D8EF7" w14:textId="2717BE7C" w:rsidR="00D40F6E" w:rsidRPr="00D40F6E" w:rsidRDefault="00C75F68" w:rsidP="005B47AD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D40F6E">
        <w:rPr>
          <w:rFonts w:ascii="Aptos Display" w:eastAsia="Times New Roman" w:hAnsi="Aptos Display" w:cs="Times New Roman"/>
          <w:bCs/>
        </w:rPr>
        <w:t>.1</w:t>
      </w:r>
      <w:r w:rsidR="00D40F6E">
        <w:rPr>
          <w:rFonts w:ascii="Aptos Display" w:eastAsia="Times New Roman" w:hAnsi="Aptos Display" w:cs="Times New Roman"/>
          <w:bCs/>
        </w:rPr>
        <w:tab/>
        <w:t xml:space="preserve">Course Change – Course Title and 25 Abbrev. – </w:t>
      </w:r>
      <w:hyperlink r:id="rId15" w:history="1">
        <w:r w:rsidR="00D40F6E" w:rsidRPr="005B47AD">
          <w:rPr>
            <w:rStyle w:val="Hyperlink"/>
            <w:rFonts w:ascii="Aptos Display" w:eastAsia="Times New Roman" w:hAnsi="Aptos Display" w:cs="Times New Roman"/>
            <w:bCs/>
          </w:rPr>
          <w:t>MANGEMNT 485:  MANAGEMENT CONSULTING</w:t>
        </w:r>
      </w:hyperlink>
      <w:r w:rsidR="00D40F6E">
        <w:rPr>
          <w:rFonts w:ascii="Aptos Display" w:eastAsia="Times New Roman" w:hAnsi="Aptos Display" w:cs="Times New Roman"/>
          <w:bCs/>
        </w:rPr>
        <w:t xml:space="preserve"> </w:t>
      </w:r>
    </w:p>
    <w:p w14:paraId="5B69FA5B" w14:textId="60DBEC58" w:rsidR="00064C31" w:rsidRPr="00B809C1" w:rsidRDefault="00064C31" w:rsidP="00B30B6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0"/>
        <w:rPr>
          <w:rFonts w:ascii="Aptos Display" w:eastAsia="Times New Roman" w:hAnsi="Aptos Display" w:cs="Times New Roman"/>
          <w:bCs/>
        </w:rPr>
      </w:pPr>
      <w:r w:rsidRPr="00B809C1">
        <w:rPr>
          <w:rFonts w:ascii="Aptos Display" w:eastAsia="Times New Roman" w:hAnsi="Aptos Display" w:cs="Times New Roman"/>
          <w:bCs/>
        </w:rPr>
        <w:t xml:space="preserve"> </w:t>
      </w:r>
    </w:p>
    <w:p w14:paraId="19200B26" w14:textId="15FB97C1" w:rsidR="00744F73" w:rsidRDefault="00C75F68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B</w:t>
      </w:r>
      <w:r w:rsidR="00744F73" w:rsidRPr="00A5665D">
        <w:rPr>
          <w:rFonts w:ascii="Aptos Display" w:eastAsia="Times New Roman" w:hAnsi="Aptos Display" w:cs="Times New Roman"/>
          <w:b/>
        </w:rPr>
        <w:t xml:space="preserve">. </w:t>
      </w:r>
      <w:r w:rsidR="00B75765" w:rsidRPr="00A5665D">
        <w:rPr>
          <w:rFonts w:ascii="Aptos Display" w:eastAsia="Times New Roman" w:hAnsi="Aptos Display" w:cs="Times New Roman"/>
          <w:b/>
        </w:rPr>
        <w:tab/>
      </w:r>
      <w:r w:rsidR="00744F73" w:rsidRPr="00A5665D">
        <w:rPr>
          <w:rFonts w:ascii="Aptos Display" w:eastAsia="Times New Roman" w:hAnsi="Aptos Display" w:cs="Times New Roman"/>
          <w:b/>
        </w:rPr>
        <w:t>Curricular Actions from the College of Letters and Sciences</w:t>
      </w:r>
    </w:p>
    <w:p w14:paraId="51087363" w14:textId="56CDFCB4" w:rsidR="000613BC" w:rsidRDefault="000613BC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1</w:t>
      </w:r>
      <w:r>
        <w:rPr>
          <w:rFonts w:ascii="Aptos Display" w:eastAsia="Times New Roman" w:hAnsi="Aptos Display" w:cs="Times New Roman"/>
          <w:b/>
        </w:rPr>
        <w:t>.</w:t>
      </w:r>
      <w:r>
        <w:rPr>
          <w:rFonts w:ascii="Aptos Display" w:eastAsia="Times New Roman" w:hAnsi="Aptos Display" w:cs="Times New Roman"/>
          <w:b/>
        </w:rPr>
        <w:tab/>
        <w:t>Action</w:t>
      </w:r>
      <w:r w:rsidR="001C56EB">
        <w:rPr>
          <w:rFonts w:ascii="Aptos Display" w:eastAsia="Times New Roman" w:hAnsi="Aptos Display" w:cs="Times New Roman"/>
          <w:b/>
        </w:rPr>
        <w:t>s</w:t>
      </w:r>
      <w:r>
        <w:rPr>
          <w:rFonts w:ascii="Aptos Display" w:eastAsia="Times New Roman" w:hAnsi="Aptos Display" w:cs="Times New Roman"/>
          <w:b/>
        </w:rPr>
        <w:t xml:space="preserve"> from the </w:t>
      </w:r>
      <w:r w:rsidR="001C56EB">
        <w:rPr>
          <w:rFonts w:ascii="Aptos Display" w:eastAsia="Times New Roman" w:hAnsi="Aptos Display" w:cs="Times New Roman"/>
          <w:b/>
        </w:rPr>
        <w:t xml:space="preserve">College </w:t>
      </w:r>
      <w:r>
        <w:rPr>
          <w:rFonts w:ascii="Aptos Display" w:eastAsia="Times New Roman" w:hAnsi="Aptos Display" w:cs="Times New Roman"/>
          <w:b/>
        </w:rPr>
        <w:t>of Letters and Sciences</w:t>
      </w:r>
    </w:p>
    <w:p w14:paraId="7277110C" w14:textId="28B2A442" w:rsidR="00A74473" w:rsidRPr="00A74473" w:rsidRDefault="00A74473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bookmarkStart w:id="0" w:name="_Hlk190072115"/>
      <w:r w:rsidRPr="00A74473">
        <w:rPr>
          <w:rFonts w:ascii="Aptos Display" w:eastAsia="Times New Roman" w:hAnsi="Aptos Display" w:cs="Times New Roman"/>
          <w:bCs/>
        </w:rPr>
        <w:t xml:space="preserve"> </w:t>
      </w:r>
      <w:r w:rsidR="0062375E">
        <w:rPr>
          <w:rFonts w:ascii="Aptos Display" w:eastAsia="Times New Roman" w:hAnsi="Aptos Display" w:cs="Times New Roman"/>
          <w:bCs/>
        </w:rPr>
        <w:t xml:space="preserve">Gimbel </w:t>
      </w:r>
      <w:r w:rsidRPr="00A74473">
        <w:rPr>
          <w:rFonts w:ascii="Aptos Display" w:eastAsia="Times New Roman" w:hAnsi="Aptos Display" w:cs="Times New Roman"/>
          <w:bCs/>
        </w:rPr>
        <w:t xml:space="preserve">and </w:t>
      </w:r>
      <w:r w:rsidR="0062375E">
        <w:rPr>
          <w:rFonts w:ascii="Aptos Display" w:eastAsia="Times New Roman" w:hAnsi="Aptos Display" w:cs="Times New Roman"/>
          <w:bCs/>
        </w:rPr>
        <w:t>Hammer</w:t>
      </w:r>
      <w:r w:rsidRPr="00A74473">
        <w:rPr>
          <w:rFonts w:ascii="Aptos Display" w:eastAsia="Times New Roman" w:hAnsi="Aptos Display" w:cs="Times New Roman"/>
          <w:bCs/>
        </w:rPr>
        <w:t xml:space="preserve"> moved approval of III. </w:t>
      </w:r>
      <w:r>
        <w:rPr>
          <w:rFonts w:ascii="Aptos Display" w:eastAsia="Times New Roman" w:hAnsi="Aptos Display" w:cs="Times New Roman"/>
          <w:bCs/>
        </w:rPr>
        <w:t>B</w:t>
      </w:r>
      <w:r w:rsidRPr="00A74473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A74473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A74473">
        <w:rPr>
          <w:rFonts w:ascii="Aptos Display" w:eastAsia="Times New Roman" w:hAnsi="Aptos Display" w:cs="Times New Roman"/>
          <w:bCs/>
        </w:rPr>
        <w:t>.1: motion passed unanimously.</w:t>
      </w:r>
    </w:p>
    <w:bookmarkEnd w:id="0"/>
    <w:p w14:paraId="6D50A569" w14:textId="506CA15B" w:rsidR="000613BC" w:rsidRDefault="000613BC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</w:pPr>
      <w:r>
        <w:rPr>
          <w:rFonts w:ascii="Aptos Display" w:eastAsia="Times New Roman" w:hAnsi="Aptos Display" w:cs="Times New Roman"/>
          <w:b/>
        </w:rPr>
        <w:tab/>
      </w:r>
      <w:r w:rsidRPr="000613BC">
        <w:rPr>
          <w:rFonts w:ascii="Aptos Display" w:eastAsia="Times New Roman" w:hAnsi="Aptos Display" w:cs="Times New Roman"/>
          <w:bCs/>
        </w:rPr>
        <w:t>1.1</w:t>
      </w:r>
      <w:r w:rsidRPr="000613BC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16" w:history="1">
        <w:r w:rsidRPr="005B47AD">
          <w:rPr>
            <w:rStyle w:val="Hyperlink"/>
            <w:rFonts w:ascii="Aptos Display" w:eastAsia="Times New Roman" w:hAnsi="Aptos Display" w:cs="Times New Roman"/>
            <w:bCs/>
          </w:rPr>
          <w:t>LSINDP  282:   LEARNING ASSISTANT SEMINAR</w:t>
        </w:r>
      </w:hyperlink>
    </w:p>
    <w:p w14:paraId="21D6F486" w14:textId="77777777" w:rsidR="0062375E" w:rsidRDefault="0062375E" w:rsidP="006237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62AA7B72" w14:textId="11AC80D4" w:rsidR="0062375E" w:rsidRPr="00A74473" w:rsidRDefault="0062375E" w:rsidP="006237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Gimbel </w:t>
      </w:r>
      <w:r w:rsidRPr="00A74473">
        <w:rPr>
          <w:rFonts w:ascii="Aptos Display" w:eastAsia="Times New Roman" w:hAnsi="Aptos Display" w:cs="Times New Roman"/>
          <w:bCs/>
        </w:rPr>
        <w:t xml:space="preserve">and </w:t>
      </w:r>
      <w:r>
        <w:rPr>
          <w:rFonts w:ascii="Aptos Display" w:eastAsia="Times New Roman" w:hAnsi="Aptos Display" w:cs="Times New Roman"/>
          <w:bCs/>
        </w:rPr>
        <w:t>Hammer</w:t>
      </w:r>
      <w:r w:rsidRPr="00A74473">
        <w:rPr>
          <w:rFonts w:ascii="Aptos Display" w:eastAsia="Times New Roman" w:hAnsi="Aptos Display" w:cs="Times New Roman"/>
          <w:bCs/>
        </w:rPr>
        <w:t xml:space="preserve"> moved approval of III. </w:t>
      </w:r>
      <w:r>
        <w:rPr>
          <w:rFonts w:ascii="Aptos Display" w:eastAsia="Times New Roman" w:hAnsi="Aptos Display" w:cs="Times New Roman"/>
          <w:bCs/>
        </w:rPr>
        <w:t>B</w:t>
      </w:r>
      <w:r w:rsidRPr="00A74473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A74473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A74473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Pr="00A74473">
        <w:rPr>
          <w:rFonts w:ascii="Aptos Display" w:eastAsia="Times New Roman" w:hAnsi="Aptos Display" w:cs="Times New Roman"/>
          <w:bCs/>
        </w:rPr>
        <w:t>: motion passed unanimously.</w:t>
      </w:r>
    </w:p>
    <w:p w14:paraId="2175EC33" w14:textId="39E04639" w:rsidR="000613BC" w:rsidRPr="000613BC" w:rsidRDefault="00733DA6" w:rsidP="00744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1C56EB">
        <w:rPr>
          <w:rFonts w:ascii="Aptos Display" w:eastAsia="Times New Roman" w:hAnsi="Aptos Display" w:cs="Times New Roman"/>
          <w:bCs/>
        </w:rPr>
        <w:tab/>
      </w:r>
      <w:r w:rsidR="001C56EB" w:rsidRPr="001C56EB">
        <w:rPr>
          <w:rFonts w:ascii="Aptos Display" w:eastAsia="Times New Roman" w:hAnsi="Aptos Display" w:cs="Times New Roman"/>
          <w:bCs/>
        </w:rPr>
        <w:t>1</w:t>
      </w:r>
      <w:r w:rsidR="000613BC" w:rsidRPr="001C56EB">
        <w:rPr>
          <w:rFonts w:ascii="Aptos Display" w:eastAsia="Times New Roman" w:hAnsi="Aptos Display" w:cs="Times New Roman"/>
          <w:bCs/>
        </w:rPr>
        <w:t>.</w:t>
      </w:r>
      <w:r w:rsidR="001C56EB" w:rsidRPr="001C56EB">
        <w:rPr>
          <w:rFonts w:ascii="Aptos Display" w:eastAsia="Times New Roman" w:hAnsi="Aptos Display" w:cs="Times New Roman"/>
          <w:bCs/>
        </w:rPr>
        <w:t>2</w:t>
      </w:r>
      <w:r w:rsidR="000613BC" w:rsidRPr="001C56EB">
        <w:rPr>
          <w:rFonts w:ascii="Aptos Display" w:eastAsia="Times New Roman" w:hAnsi="Aptos Display" w:cs="Times New Roman"/>
          <w:bCs/>
        </w:rPr>
        <w:tab/>
      </w:r>
      <w:r w:rsidR="000613BC" w:rsidRPr="000613BC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17" w:history="1">
        <w:r w:rsidR="000613BC" w:rsidRPr="005B47AD">
          <w:rPr>
            <w:rStyle w:val="Hyperlink"/>
            <w:rFonts w:ascii="Aptos Display" w:eastAsia="Times New Roman" w:hAnsi="Aptos Display" w:cs="Times New Roman"/>
            <w:bCs/>
          </w:rPr>
          <w:t>INTRAUNV 124:  SERVICE LEARNING &amp; LEADERSHIP</w:t>
        </w:r>
      </w:hyperlink>
    </w:p>
    <w:p w14:paraId="4C1C5B87" w14:textId="77777777" w:rsidR="00131F92" w:rsidRPr="00A5665D" w:rsidRDefault="00131F92" w:rsidP="00DF37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</w:p>
    <w:p w14:paraId="56D8B4EE" w14:textId="251F01E3" w:rsidR="00C52D80" w:rsidRPr="00A5665D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Cs/>
        </w:rPr>
        <w:tab/>
      </w:r>
      <w:r w:rsidR="00733DA6" w:rsidRPr="00A5665D">
        <w:rPr>
          <w:rFonts w:ascii="Aptos Display" w:eastAsia="Times New Roman" w:hAnsi="Aptos Display" w:cs="Times New Roman"/>
          <w:bCs/>
        </w:rPr>
        <w:tab/>
      </w:r>
      <w:r w:rsidR="001C56EB">
        <w:rPr>
          <w:rFonts w:ascii="Aptos Display" w:eastAsia="Times New Roman" w:hAnsi="Aptos Display" w:cs="Times New Roman"/>
          <w:b/>
        </w:rPr>
        <w:t>2</w:t>
      </w:r>
      <w:r w:rsidRPr="00C75F68">
        <w:rPr>
          <w:rFonts w:ascii="Aptos Display" w:eastAsia="Times New Roman" w:hAnsi="Aptos Display" w:cs="Times New Roman"/>
          <w:b/>
        </w:rPr>
        <w:t>.</w:t>
      </w:r>
      <w:r w:rsidRPr="00A5665D">
        <w:rPr>
          <w:rFonts w:ascii="Aptos Display" w:eastAsia="Times New Roman" w:hAnsi="Aptos Display" w:cs="Times New Roman"/>
          <w:b/>
        </w:rPr>
        <w:t xml:space="preserve"> </w:t>
      </w:r>
      <w:r w:rsidR="002650C6" w:rsidRPr="00A5665D">
        <w:rPr>
          <w:rFonts w:ascii="Aptos Display" w:eastAsia="Times New Roman" w:hAnsi="Aptos Display" w:cs="Times New Roman"/>
          <w:b/>
        </w:rPr>
        <w:tab/>
      </w:r>
      <w:r w:rsidRPr="00A5665D">
        <w:rPr>
          <w:rFonts w:ascii="Aptos Display" w:eastAsia="Times New Roman" w:hAnsi="Aptos Display" w:cs="Times New Roman"/>
          <w:b/>
        </w:rPr>
        <w:t xml:space="preserve">Action </w:t>
      </w:r>
      <w:r w:rsidR="00E079EC">
        <w:rPr>
          <w:rFonts w:ascii="Aptos Display" w:eastAsia="Times New Roman" w:hAnsi="Aptos Display" w:cs="Times New Roman"/>
          <w:b/>
        </w:rPr>
        <w:t>f</w:t>
      </w:r>
      <w:r w:rsidRPr="00A5665D">
        <w:rPr>
          <w:rFonts w:ascii="Aptos Display" w:eastAsia="Times New Roman" w:hAnsi="Aptos Display" w:cs="Times New Roman"/>
          <w:b/>
        </w:rPr>
        <w:t>rom the Department of Literature Writing and Film</w:t>
      </w:r>
    </w:p>
    <w:p w14:paraId="7A9C33B5" w14:textId="5578A502" w:rsidR="00C52D80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</w:r>
    </w:p>
    <w:p w14:paraId="63CA819F" w14:textId="65F2082A" w:rsidR="00A74473" w:rsidRDefault="000A6CA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 w:rsidRPr="000A6CA0">
        <w:rPr>
          <w:rFonts w:ascii="Aptos Display" w:eastAsia="Times New Roman" w:hAnsi="Aptos Display" w:cs="Times New Roman"/>
          <w:bCs/>
        </w:rPr>
        <w:tab/>
      </w:r>
      <w:r w:rsidR="0062375E">
        <w:rPr>
          <w:rFonts w:ascii="Aptos Display" w:eastAsia="Times New Roman" w:hAnsi="Aptos Display" w:cs="Times New Roman"/>
          <w:bCs/>
        </w:rPr>
        <w:t xml:space="preserve">Gimbel 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and </w:t>
      </w:r>
      <w:r w:rsidR="0062375E">
        <w:rPr>
          <w:rFonts w:ascii="Aptos Display" w:eastAsia="Times New Roman" w:hAnsi="Aptos Display" w:cs="Times New Roman"/>
          <w:bCs/>
        </w:rPr>
        <w:t>Hammer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moved approval of III. B. </w:t>
      </w:r>
      <w:r w:rsidR="00A74473">
        <w:rPr>
          <w:rFonts w:ascii="Aptos Display" w:eastAsia="Times New Roman" w:hAnsi="Aptos Display" w:cs="Times New Roman"/>
          <w:bCs/>
        </w:rPr>
        <w:t>2</w:t>
      </w:r>
      <w:r w:rsidR="00A74473" w:rsidRPr="00A74473">
        <w:rPr>
          <w:rFonts w:ascii="Aptos Display" w:eastAsia="Times New Roman" w:hAnsi="Aptos Display" w:cs="Times New Roman"/>
          <w:bCs/>
        </w:rPr>
        <w:t>.</w:t>
      </w:r>
      <w:r w:rsidR="00A74473">
        <w:rPr>
          <w:rFonts w:ascii="Aptos Display" w:eastAsia="Times New Roman" w:hAnsi="Aptos Display" w:cs="Times New Roman"/>
          <w:bCs/>
        </w:rPr>
        <w:t xml:space="preserve"> 2</w:t>
      </w:r>
      <w:r w:rsidR="00A74473" w:rsidRPr="00A74473">
        <w:rPr>
          <w:rFonts w:ascii="Aptos Display" w:eastAsia="Times New Roman" w:hAnsi="Aptos Display" w:cs="Times New Roman"/>
          <w:bCs/>
        </w:rPr>
        <w:t>.1: motion passed unanimously.</w:t>
      </w:r>
    </w:p>
    <w:p w14:paraId="17907385" w14:textId="77777777" w:rsidR="00A74473" w:rsidRDefault="00A7447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</w:p>
    <w:p w14:paraId="5F34A963" w14:textId="1BAC6712" w:rsidR="000A6CA0" w:rsidRPr="000A6CA0" w:rsidRDefault="00A7447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1C56EB">
        <w:rPr>
          <w:rFonts w:ascii="Aptos Display" w:eastAsia="Times New Roman" w:hAnsi="Aptos Display" w:cs="Times New Roman"/>
          <w:bCs/>
        </w:rPr>
        <w:t>2</w:t>
      </w:r>
      <w:r w:rsidR="000A6CA0" w:rsidRPr="000A6CA0">
        <w:rPr>
          <w:rFonts w:ascii="Aptos Display" w:eastAsia="Times New Roman" w:hAnsi="Aptos Display" w:cs="Times New Roman"/>
          <w:bCs/>
        </w:rPr>
        <w:t>.1</w:t>
      </w:r>
      <w:r w:rsidR="000A6CA0" w:rsidRPr="000A6CA0">
        <w:rPr>
          <w:rFonts w:ascii="Aptos Display" w:eastAsia="Times New Roman" w:hAnsi="Aptos Display" w:cs="Times New Roman"/>
          <w:bCs/>
        </w:rPr>
        <w:tab/>
        <w:t xml:space="preserve">Deactivation of Subject Code – </w:t>
      </w:r>
      <w:hyperlink r:id="rId18" w:history="1">
        <w:r w:rsidR="000A6CA0" w:rsidRPr="005B47AD">
          <w:rPr>
            <w:rStyle w:val="Hyperlink"/>
            <w:rFonts w:ascii="Aptos Display" w:eastAsia="Times New Roman" w:hAnsi="Aptos Display" w:cs="Times New Roman"/>
            <w:bCs/>
          </w:rPr>
          <w:t>ESL</w:t>
        </w:r>
      </w:hyperlink>
      <w:r w:rsidR="000A6CA0" w:rsidRPr="000A6CA0">
        <w:rPr>
          <w:rFonts w:ascii="Aptos Display" w:eastAsia="Times New Roman" w:hAnsi="Aptos Display" w:cs="Times New Roman"/>
          <w:bCs/>
        </w:rPr>
        <w:t xml:space="preserve"> </w:t>
      </w:r>
    </w:p>
    <w:p w14:paraId="679C723D" w14:textId="77777777" w:rsidR="007C4A7F" w:rsidRPr="00A5665D" w:rsidRDefault="007C4A7F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21C5F4C7" w14:textId="77777777" w:rsidR="00F10B45" w:rsidRPr="00A5665D" w:rsidRDefault="00F10B45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24277EC" w14:textId="552DADFC" w:rsidR="00E9753B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</w:t>
      </w:r>
      <w:r w:rsidR="00E9753B">
        <w:rPr>
          <w:rFonts w:ascii="Aptos Display" w:eastAsia="Times New Roman" w:hAnsi="Aptos Display" w:cs="Times New Roman"/>
          <w:b/>
        </w:rPr>
        <w:t>.</w:t>
      </w:r>
      <w:r w:rsidR="00E9753B">
        <w:rPr>
          <w:rFonts w:ascii="Aptos Display" w:eastAsia="Times New Roman" w:hAnsi="Aptos Display" w:cs="Times New Roman"/>
          <w:b/>
        </w:rPr>
        <w:tab/>
        <w:t>Action</w:t>
      </w:r>
      <w:r w:rsidR="00C75F68">
        <w:rPr>
          <w:rFonts w:ascii="Aptos Display" w:eastAsia="Times New Roman" w:hAnsi="Aptos Display" w:cs="Times New Roman"/>
          <w:b/>
        </w:rPr>
        <w:t>s</w:t>
      </w:r>
      <w:r w:rsidR="00E9753B">
        <w:rPr>
          <w:rFonts w:ascii="Aptos Display" w:eastAsia="Times New Roman" w:hAnsi="Aptos Display" w:cs="Times New Roman"/>
          <w:b/>
        </w:rPr>
        <w:t xml:space="preserve"> from the Department of Politics, Government, and Law </w:t>
      </w:r>
    </w:p>
    <w:p w14:paraId="0BBB712E" w14:textId="77777777" w:rsidR="00E9753B" w:rsidRDefault="00E9753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76E36F69" w14:textId="69115459" w:rsidR="00A74473" w:rsidRDefault="0062375E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Jellerson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moved approval of III. B. </w:t>
      </w:r>
      <w:r w:rsidR="00A74473">
        <w:rPr>
          <w:rFonts w:ascii="Aptos Display" w:eastAsia="Times New Roman" w:hAnsi="Aptos Display" w:cs="Times New Roman"/>
          <w:bCs/>
        </w:rPr>
        <w:t>3</w:t>
      </w:r>
      <w:r w:rsidR="00A74473" w:rsidRPr="00A74473">
        <w:rPr>
          <w:rFonts w:ascii="Aptos Display" w:eastAsia="Times New Roman" w:hAnsi="Aptos Display" w:cs="Times New Roman"/>
          <w:bCs/>
        </w:rPr>
        <w:t>.</w:t>
      </w:r>
      <w:r w:rsidR="00A74473">
        <w:rPr>
          <w:rFonts w:ascii="Aptos Display" w:eastAsia="Times New Roman" w:hAnsi="Aptos Display" w:cs="Times New Roman"/>
          <w:bCs/>
        </w:rPr>
        <w:t>3</w:t>
      </w:r>
      <w:r w:rsidR="00A74473" w:rsidRPr="00A74473">
        <w:rPr>
          <w:rFonts w:ascii="Aptos Display" w:eastAsia="Times New Roman" w:hAnsi="Aptos Display" w:cs="Times New Roman"/>
          <w:bCs/>
        </w:rPr>
        <w:t>.1 –</w:t>
      </w:r>
      <w:r w:rsidR="00A74473">
        <w:rPr>
          <w:rFonts w:ascii="Aptos Display" w:eastAsia="Times New Roman" w:hAnsi="Aptos Display" w:cs="Times New Roman"/>
          <w:bCs/>
        </w:rPr>
        <w:t xml:space="preserve"> 3</w:t>
      </w:r>
      <w:r w:rsidR="00A74473" w:rsidRPr="00A74473">
        <w:rPr>
          <w:rFonts w:ascii="Aptos Display" w:eastAsia="Times New Roman" w:hAnsi="Aptos Display" w:cs="Times New Roman"/>
          <w:bCs/>
        </w:rPr>
        <w:t>.2: motion passed unanimously.</w:t>
      </w:r>
    </w:p>
    <w:p w14:paraId="48C154A1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01622B9" w14:textId="0E360097" w:rsidR="00E9753B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C75F68">
        <w:rPr>
          <w:rFonts w:ascii="Aptos Display" w:eastAsia="Times New Roman" w:hAnsi="Aptos Display" w:cs="Times New Roman"/>
          <w:bCs/>
        </w:rPr>
        <w:t>.</w:t>
      </w:r>
      <w:r w:rsidR="00E9753B" w:rsidRPr="00E9753B">
        <w:rPr>
          <w:rFonts w:ascii="Aptos Display" w:eastAsia="Times New Roman" w:hAnsi="Aptos Display" w:cs="Times New Roman"/>
          <w:bCs/>
        </w:rPr>
        <w:t>1</w:t>
      </w:r>
      <w:r w:rsidR="00E9753B" w:rsidRPr="00E9753B">
        <w:rPr>
          <w:rFonts w:ascii="Aptos Display" w:eastAsia="Times New Roman" w:hAnsi="Aptos Display" w:cs="Times New Roman"/>
          <w:bCs/>
        </w:rPr>
        <w:tab/>
        <w:t xml:space="preserve">Course Currency – </w:t>
      </w:r>
      <w:hyperlink r:id="rId19" w:history="1">
        <w:r w:rsidR="00E9753B" w:rsidRPr="005B47AD">
          <w:rPr>
            <w:rStyle w:val="Hyperlink"/>
            <w:rFonts w:ascii="Aptos Display" w:eastAsia="Times New Roman" w:hAnsi="Aptos Display" w:cs="Times New Roman"/>
            <w:bCs/>
          </w:rPr>
          <w:t>POLISCI 321:  AMERICAN INTEREST GROUP POLITICS</w:t>
        </w:r>
      </w:hyperlink>
      <w:r w:rsidR="00E9753B" w:rsidRPr="00E9753B">
        <w:rPr>
          <w:rFonts w:ascii="Aptos Display" w:eastAsia="Times New Roman" w:hAnsi="Aptos Display" w:cs="Times New Roman"/>
          <w:bCs/>
        </w:rPr>
        <w:t xml:space="preserve"> </w:t>
      </w:r>
    </w:p>
    <w:p w14:paraId="70C309A6" w14:textId="77777777" w:rsidR="00DF3793" w:rsidRDefault="00DF379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265DAF1" w14:textId="44AD128A" w:rsidR="00DF3793" w:rsidRPr="00E9753B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DF3793">
        <w:rPr>
          <w:rFonts w:ascii="Aptos Display" w:eastAsia="Times New Roman" w:hAnsi="Aptos Display" w:cs="Times New Roman"/>
          <w:bCs/>
        </w:rPr>
        <w:t>.2</w:t>
      </w:r>
      <w:r w:rsidR="00DF3793">
        <w:rPr>
          <w:rFonts w:ascii="Aptos Display" w:eastAsia="Times New Roman" w:hAnsi="Aptos Display" w:cs="Times New Roman"/>
          <w:bCs/>
        </w:rPr>
        <w:tab/>
        <w:t xml:space="preserve">Course Currency – </w:t>
      </w:r>
      <w:hyperlink r:id="rId20" w:history="1">
        <w:r w:rsidR="00DF3793" w:rsidRPr="005B47AD">
          <w:rPr>
            <w:rStyle w:val="Hyperlink"/>
            <w:rFonts w:ascii="Aptos Display" w:eastAsia="Times New Roman" w:hAnsi="Aptos Display" w:cs="Times New Roman"/>
            <w:bCs/>
          </w:rPr>
          <w:t>POLISCI 440:  THE POLITICS OF GOVERNMENT BUDGETING</w:t>
        </w:r>
      </w:hyperlink>
    </w:p>
    <w:p w14:paraId="5F2704C5" w14:textId="77777777" w:rsidR="00E9753B" w:rsidRDefault="00E9753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29896C6" w14:textId="77777777" w:rsidR="00E9753B" w:rsidRDefault="00E9753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23135D90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49C5FBDC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24370345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5324AF1" w14:textId="0FAB99BD" w:rsidR="000A6CA0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4</w:t>
      </w:r>
      <w:r w:rsidR="000A6CA0">
        <w:rPr>
          <w:rFonts w:ascii="Aptos Display" w:eastAsia="Times New Roman" w:hAnsi="Aptos Display" w:cs="Times New Roman"/>
          <w:b/>
        </w:rPr>
        <w:t>.</w:t>
      </w:r>
      <w:r w:rsidR="000A6CA0">
        <w:rPr>
          <w:rFonts w:ascii="Aptos Display" w:eastAsia="Times New Roman" w:hAnsi="Aptos Display" w:cs="Times New Roman"/>
          <w:b/>
        </w:rPr>
        <w:tab/>
        <w:t>Action</w:t>
      </w:r>
      <w:r w:rsidR="00C75F68">
        <w:rPr>
          <w:rFonts w:ascii="Aptos Display" w:eastAsia="Times New Roman" w:hAnsi="Aptos Display" w:cs="Times New Roman"/>
          <w:b/>
        </w:rPr>
        <w:t>s</w:t>
      </w:r>
      <w:r w:rsidR="000A6CA0">
        <w:rPr>
          <w:rFonts w:ascii="Aptos Display" w:eastAsia="Times New Roman" w:hAnsi="Aptos Display" w:cs="Times New Roman"/>
          <w:b/>
        </w:rPr>
        <w:t xml:space="preserve"> from the Department of Race &amp; Ethnic Studies Program </w:t>
      </w:r>
    </w:p>
    <w:p w14:paraId="07E30A12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6C2F926A" w14:textId="397B4813" w:rsidR="000A6CA0" w:rsidRPr="00A74473" w:rsidRDefault="0062375E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and </w:t>
      </w:r>
      <w:r>
        <w:rPr>
          <w:rFonts w:ascii="Aptos Display" w:eastAsia="Times New Roman" w:hAnsi="Aptos Display" w:cs="Times New Roman"/>
          <w:bCs/>
        </w:rPr>
        <w:t>Hammer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moved approval of III. B. </w:t>
      </w:r>
      <w:r w:rsidR="00A74473">
        <w:rPr>
          <w:rFonts w:ascii="Aptos Display" w:eastAsia="Times New Roman" w:hAnsi="Aptos Display" w:cs="Times New Roman"/>
          <w:bCs/>
        </w:rPr>
        <w:t>4</w:t>
      </w:r>
      <w:r w:rsidR="00A74473" w:rsidRPr="00A74473">
        <w:rPr>
          <w:rFonts w:ascii="Aptos Display" w:eastAsia="Times New Roman" w:hAnsi="Aptos Display" w:cs="Times New Roman"/>
          <w:bCs/>
        </w:rPr>
        <w:t>.</w:t>
      </w:r>
      <w:r w:rsidR="00A74473">
        <w:rPr>
          <w:rFonts w:ascii="Aptos Display" w:eastAsia="Times New Roman" w:hAnsi="Aptos Display" w:cs="Times New Roman"/>
          <w:bCs/>
        </w:rPr>
        <w:t xml:space="preserve"> 4</w:t>
      </w:r>
      <w:r w:rsidR="00A74473" w:rsidRPr="00A74473">
        <w:rPr>
          <w:rFonts w:ascii="Aptos Display" w:eastAsia="Times New Roman" w:hAnsi="Aptos Display" w:cs="Times New Roman"/>
          <w:bCs/>
        </w:rPr>
        <w:t>.1: motion passed unanimously.</w:t>
      </w:r>
    </w:p>
    <w:p w14:paraId="78343696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9AFBF02" w14:textId="28A90BBE" w:rsidR="000A6CA0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0A6CA0" w:rsidRPr="000A6CA0">
        <w:rPr>
          <w:rFonts w:ascii="Aptos Display" w:eastAsia="Times New Roman" w:hAnsi="Aptos Display" w:cs="Times New Roman"/>
          <w:bCs/>
        </w:rPr>
        <w:t>.1</w:t>
      </w:r>
      <w:r w:rsidR="000A6CA0" w:rsidRPr="000A6CA0">
        <w:rPr>
          <w:rFonts w:ascii="Aptos Display" w:eastAsia="Times New Roman" w:hAnsi="Aptos Display" w:cs="Times New Roman"/>
          <w:bCs/>
        </w:rPr>
        <w:tab/>
      </w:r>
      <w:r w:rsidR="00EB1A20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21" w:history="1">
        <w:r w:rsidR="00EB1A20" w:rsidRPr="005B47AD">
          <w:rPr>
            <w:rStyle w:val="Hyperlink"/>
            <w:rFonts w:ascii="Aptos Display" w:eastAsia="Times New Roman" w:hAnsi="Aptos Display" w:cs="Times New Roman"/>
            <w:bCs/>
          </w:rPr>
          <w:t>CHICANO 496:   SPECIAL STUDIES</w:t>
        </w:r>
      </w:hyperlink>
      <w:r w:rsidR="00EB1A20">
        <w:t xml:space="preserve"> </w:t>
      </w:r>
    </w:p>
    <w:p w14:paraId="0142122F" w14:textId="77777777" w:rsidR="000A6CA0" w:rsidRDefault="000A6CA0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4A63E18" w14:textId="45F1F711" w:rsidR="00A74473" w:rsidRDefault="0062375E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and </w:t>
      </w:r>
      <w:r w:rsidR="00614451">
        <w:rPr>
          <w:rFonts w:ascii="Aptos Display" w:eastAsia="Times New Roman" w:hAnsi="Aptos Display" w:cs="Times New Roman"/>
          <w:bCs/>
        </w:rPr>
        <w:t>Robinson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moved approval of III. B. 4. 4.</w:t>
      </w:r>
      <w:r w:rsidR="00A74473">
        <w:rPr>
          <w:rFonts w:ascii="Aptos Display" w:eastAsia="Times New Roman" w:hAnsi="Aptos Display" w:cs="Times New Roman"/>
          <w:bCs/>
        </w:rPr>
        <w:t>2</w:t>
      </w:r>
      <w:r w:rsidR="00A74473" w:rsidRPr="00A74473">
        <w:rPr>
          <w:rFonts w:ascii="Aptos Display" w:eastAsia="Times New Roman" w:hAnsi="Aptos Display" w:cs="Times New Roman"/>
          <w:bCs/>
        </w:rPr>
        <w:t>: motion passed unanimously.</w:t>
      </w:r>
      <w:r w:rsidR="00A74473">
        <w:rPr>
          <w:rFonts w:ascii="Aptos Display" w:eastAsia="Times New Roman" w:hAnsi="Aptos Display" w:cs="Times New Roman"/>
          <w:bCs/>
        </w:rPr>
        <w:tab/>
      </w:r>
    </w:p>
    <w:p w14:paraId="2D26BC2D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AF7263" w14:textId="39EF51ED" w:rsidR="000A6CA0" w:rsidRDefault="001C56E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Aptos Display" w:eastAsia="Times New Roman" w:hAnsi="Aptos Display" w:cs="Times New Roman"/>
          <w:bCs/>
        </w:rPr>
        <w:t>4</w:t>
      </w:r>
      <w:r w:rsidR="000A6CA0">
        <w:rPr>
          <w:rFonts w:ascii="Aptos Display" w:eastAsia="Times New Roman" w:hAnsi="Aptos Display" w:cs="Times New Roman"/>
          <w:bCs/>
        </w:rPr>
        <w:t>.2</w:t>
      </w:r>
      <w:r w:rsidR="000A6CA0">
        <w:rPr>
          <w:rFonts w:ascii="Aptos Display" w:eastAsia="Times New Roman" w:hAnsi="Aptos Display" w:cs="Times New Roman"/>
          <w:bCs/>
        </w:rPr>
        <w:tab/>
      </w:r>
      <w:r w:rsidR="00EB1A20" w:rsidRPr="000A6CA0">
        <w:rPr>
          <w:rFonts w:ascii="Aptos Display" w:eastAsia="Times New Roman" w:hAnsi="Aptos Display" w:cs="Times New Roman"/>
          <w:bCs/>
        </w:rPr>
        <w:t xml:space="preserve">Deactivation of Subject Code – </w:t>
      </w:r>
      <w:hyperlink r:id="rId22" w:history="1">
        <w:r w:rsidR="00EB1A20" w:rsidRPr="005B47AD">
          <w:rPr>
            <w:rStyle w:val="Hyperlink"/>
            <w:rFonts w:ascii="Aptos Display" w:eastAsia="Times New Roman" w:hAnsi="Aptos Display" w:cs="Times New Roman"/>
            <w:bCs/>
          </w:rPr>
          <w:t>CHICANO</w:t>
        </w:r>
      </w:hyperlink>
    </w:p>
    <w:p w14:paraId="20D18E9B" w14:textId="77777777" w:rsidR="00EB1A20" w:rsidRPr="000A6CA0" w:rsidRDefault="00EB1A20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CFA0937" w14:textId="77777777" w:rsidR="00B75765" w:rsidRPr="00A5665D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674E6EB8" w14:textId="39291A23" w:rsidR="00DF3793" w:rsidRDefault="00733DA6" w:rsidP="00DF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 w:rsidRPr="00A5665D">
        <w:rPr>
          <w:rFonts w:ascii="Aptos Display" w:eastAsia="Times New Roman" w:hAnsi="Aptos Display" w:cs="Times New Roman"/>
          <w:b/>
        </w:rPr>
        <w:tab/>
      </w:r>
      <w:r w:rsidR="001C56EB">
        <w:rPr>
          <w:rFonts w:ascii="Aptos Display" w:eastAsia="Times New Roman" w:hAnsi="Aptos Display" w:cs="Times New Roman"/>
          <w:b/>
        </w:rPr>
        <w:t>5</w:t>
      </w:r>
      <w:r w:rsidR="00DF3793">
        <w:rPr>
          <w:rFonts w:ascii="Aptos Display" w:eastAsia="Times New Roman" w:hAnsi="Aptos Display" w:cs="Times New Roman"/>
          <w:b/>
        </w:rPr>
        <w:t>.</w:t>
      </w:r>
      <w:r w:rsidR="00DF3793">
        <w:rPr>
          <w:rFonts w:ascii="Aptos Display" w:eastAsia="Times New Roman" w:hAnsi="Aptos Display" w:cs="Times New Roman"/>
          <w:b/>
        </w:rPr>
        <w:tab/>
        <w:t>Action from the Department of World Languages and Culture</w:t>
      </w:r>
    </w:p>
    <w:p w14:paraId="103B1325" w14:textId="2D669D75" w:rsidR="00DF3793" w:rsidRDefault="00A74473" w:rsidP="00DF3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</w:p>
    <w:p w14:paraId="0DD04A8D" w14:textId="6B492702" w:rsidR="00A74473" w:rsidRPr="00A74473" w:rsidRDefault="00A74473" w:rsidP="00A74473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Pr="00A74473">
        <w:rPr>
          <w:rFonts w:ascii="Aptos Display" w:eastAsia="Times New Roman" w:hAnsi="Aptos Display" w:cs="Times New Roman"/>
          <w:bCs/>
        </w:rPr>
        <w:tab/>
      </w:r>
      <w:r w:rsidR="0062375E">
        <w:rPr>
          <w:rFonts w:ascii="Aptos Display" w:eastAsia="Times New Roman" w:hAnsi="Aptos Display" w:cs="Times New Roman"/>
          <w:bCs/>
        </w:rPr>
        <w:t xml:space="preserve">Gimbel </w:t>
      </w:r>
      <w:r w:rsidRPr="00A74473">
        <w:rPr>
          <w:rFonts w:ascii="Aptos Display" w:eastAsia="Times New Roman" w:hAnsi="Aptos Display" w:cs="Times New Roman"/>
          <w:bCs/>
        </w:rPr>
        <w:t xml:space="preserve">and </w:t>
      </w:r>
      <w:r w:rsidR="00614451">
        <w:rPr>
          <w:rFonts w:ascii="Aptos Display" w:eastAsia="Times New Roman" w:hAnsi="Aptos Display" w:cs="Times New Roman"/>
          <w:bCs/>
        </w:rPr>
        <w:t>Robinson</w:t>
      </w:r>
      <w:r w:rsidRPr="00A74473">
        <w:rPr>
          <w:rFonts w:ascii="Aptos Display" w:eastAsia="Times New Roman" w:hAnsi="Aptos Display" w:cs="Times New Roman"/>
          <w:bCs/>
        </w:rPr>
        <w:t xml:space="preserve"> moved approval of III. B. </w:t>
      </w:r>
      <w:r>
        <w:rPr>
          <w:rFonts w:ascii="Aptos Display" w:eastAsia="Times New Roman" w:hAnsi="Aptos Display" w:cs="Times New Roman"/>
          <w:bCs/>
        </w:rPr>
        <w:t>5</w:t>
      </w:r>
      <w:r w:rsidRPr="00A74473">
        <w:rPr>
          <w:rFonts w:ascii="Aptos Display" w:eastAsia="Times New Roman" w:hAnsi="Aptos Display" w:cs="Times New Roman"/>
          <w:bCs/>
        </w:rPr>
        <w:t xml:space="preserve">. </w:t>
      </w:r>
      <w:r>
        <w:rPr>
          <w:rFonts w:ascii="Aptos Display" w:eastAsia="Times New Roman" w:hAnsi="Aptos Display" w:cs="Times New Roman"/>
          <w:bCs/>
        </w:rPr>
        <w:t>5</w:t>
      </w:r>
      <w:r w:rsidRPr="00A74473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A74473">
        <w:rPr>
          <w:rFonts w:ascii="Aptos Display" w:eastAsia="Times New Roman" w:hAnsi="Aptos Display" w:cs="Times New Roman"/>
          <w:bCs/>
        </w:rPr>
        <w:t>: motion passed unanimously.</w:t>
      </w:r>
      <w:r w:rsidRPr="00A74473">
        <w:rPr>
          <w:rFonts w:ascii="Aptos Display" w:eastAsia="Times New Roman" w:hAnsi="Aptos Display" w:cs="Times New Roman"/>
          <w:bCs/>
        </w:rPr>
        <w:tab/>
      </w:r>
    </w:p>
    <w:p w14:paraId="381FD264" w14:textId="0090FA59" w:rsidR="00B75765" w:rsidRPr="00C75F68" w:rsidRDefault="001C56EB" w:rsidP="005B47A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5</w:t>
      </w:r>
      <w:r w:rsidR="00DF3793" w:rsidRPr="00C75F68">
        <w:rPr>
          <w:rFonts w:ascii="Aptos Display" w:eastAsia="Times New Roman" w:hAnsi="Aptos Display" w:cs="Times New Roman"/>
          <w:bCs/>
        </w:rPr>
        <w:t>.1</w:t>
      </w:r>
      <w:r w:rsidR="00DF3793" w:rsidRPr="00C75F68">
        <w:rPr>
          <w:rFonts w:ascii="Aptos Display" w:eastAsia="Times New Roman" w:hAnsi="Aptos Display" w:cs="Times New Roman"/>
          <w:bCs/>
        </w:rPr>
        <w:tab/>
        <w:t>Course Change- Prerequisite and Course Components &amp; Hours</w:t>
      </w:r>
      <w:r w:rsidR="00C75F68" w:rsidRPr="00C75F68">
        <w:rPr>
          <w:rFonts w:ascii="Aptos Display" w:eastAsia="Times New Roman" w:hAnsi="Aptos Display" w:cs="Times New Roman"/>
          <w:bCs/>
        </w:rPr>
        <w:t xml:space="preserve"> – </w:t>
      </w:r>
      <w:hyperlink r:id="rId23" w:history="1">
        <w:r w:rsidR="00C75F68" w:rsidRPr="005B47AD">
          <w:rPr>
            <w:rStyle w:val="Hyperlink"/>
            <w:rFonts w:ascii="Aptos Display" w:eastAsia="Times New Roman" w:hAnsi="Aptos Display" w:cs="Times New Roman"/>
            <w:bCs/>
          </w:rPr>
          <w:t>SPANISH 481:  SPANISH CLASSICS</w:t>
        </w:r>
      </w:hyperlink>
      <w:r w:rsidR="00DF3793" w:rsidRPr="00C75F68">
        <w:rPr>
          <w:rFonts w:ascii="Aptos Display" w:eastAsia="Times New Roman" w:hAnsi="Aptos Display" w:cs="Times New Roman"/>
          <w:bCs/>
        </w:rPr>
        <w:t xml:space="preserve"> </w:t>
      </w:r>
      <w:r w:rsidR="00B75765" w:rsidRPr="00C75F68">
        <w:rPr>
          <w:rFonts w:ascii="Aptos Display" w:eastAsia="Times New Roman" w:hAnsi="Aptos Display" w:cs="Times New Roman"/>
          <w:bCs/>
        </w:rPr>
        <w:t xml:space="preserve"> </w:t>
      </w:r>
    </w:p>
    <w:p w14:paraId="37D72171" w14:textId="77777777" w:rsidR="00B75765" w:rsidRDefault="00B75765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D8C9D8A" w14:textId="77777777" w:rsidR="0044590A" w:rsidRDefault="0044590A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382EA0D" w14:textId="38368CD2" w:rsidR="0044590A" w:rsidRPr="0044590A" w:rsidRDefault="0044590A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44590A">
        <w:rPr>
          <w:rFonts w:ascii="Aptos Display" w:eastAsia="Times New Roman" w:hAnsi="Aptos Display" w:cs="Times New Roman"/>
          <w:b/>
        </w:rPr>
        <w:t xml:space="preserve">IV. </w:t>
      </w:r>
      <w:r w:rsidRPr="0044590A">
        <w:rPr>
          <w:rFonts w:ascii="Aptos Display" w:eastAsia="Times New Roman" w:hAnsi="Aptos Display" w:cs="Times New Roman"/>
          <w:b/>
        </w:rPr>
        <w:tab/>
        <w:t>Other Curricular Action and Discussion Items</w:t>
      </w:r>
    </w:p>
    <w:p w14:paraId="25B4A5CE" w14:textId="77777777" w:rsidR="0044590A" w:rsidRDefault="0044590A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62AE5F9" w14:textId="29091EE3" w:rsidR="00614451" w:rsidRDefault="00034734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C86B62">
        <w:rPr>
          <w:rFonts w:ascii="Aptos Display" w:eastAsia="Times New Roman" w:hAnsi="Aptos Display" w:cs="Times New Roman"/>
          <w:bCs/>
        </w:rPr>
        <w:t>Hough</w:t>
      </w:r>
      <w:r w:rsidR="00614451">
        <w:rPr>
          <w:rFonts w:ascii="Aptos Display" w:eastAsia="Times New Roman" w:hAnsi="Aptos Display" w:cs="Times New Roman"/>
          <w:bCs/>
        </w:rPr>
        <w:t xml:space="preserve"> </w:t>
      </w:r>
      <w:r w:rsidR="00614451" w:rsidRPr="00A74473">
        <w:rPr>
          <w:rFonts w:ascii="Aptos Display" w:eastAsia="Times New Roman" w:hAnsi="Aptos Display" w:cs="Times New Roman"/>
          <w:bCs/>
        </w:rPr>
        <w:t xml:space="preserve">and </w:t>
      </w:r>
      <w:r w:rsidR="00A80103">
        <w:rPr>
          <w:rFonts w:ascii="Aptos Display" w:eastAsia="Times New Roman" w:hAnsi="Aptos Display" w:cs="Times New Roman"/>
          <w:bCs/>
        </w:rPr>
        <w:t>Hammer</w:t>
      </w:r>
      <w:r w:rsidR="00614451" w:rsidRPr="00A74473">
        <w:rPr>
          <w:rFonts w:ascii="Aptos Display" w:eastAsia="Times New Roman" w:hAnsi="Aptos Display" w:cs="Times New Roman"/>
          <w:bCs/>
        </w:rPr>
        <w:t xml:space="preserve"> moved approval of I</w:t>
      </w:r>
      <w:r w:rsidR="00C86B62">
        <w:rPr>
          <w:rFonts w:ascii="Aptos Display" w:eastAsia="Times New Roman" w:hAnsi="Aptos Display" w:cs="Times New Roman"/>
          <w:bCs/>
        </w:rPr>
        <w:t>V</w:t>
      </w:r>
      <w:r w:rsidR="00614451" w:rsidRPr="00A74473">
        <w:rPr>
          <w:rFonts w:ascii="Aptos Display" w:eastAsia="Times New Roman" w:hAnsi="Aptos Display" w:cs="Times New Roman"/>
          <w:bCs/>
        </w:rPr>
        <w:t xml:space="preserve">. </w:t>
      </w:r>
      <w:r w:rsidR="00C86B62">
        <w:rPr>
          <w:rFonts w:ascii="Aptos Display" w:eastAsia="Times New Roman" w:hAnsi="Aptos Display" w:cs="Times New Roman"/>
          <w:bCs/>
        </w:rPr>
        <w:t>A</w:t>
      </w:r>
      <w:r w:rsidR="00614451" w:rsidRPr="00A74473">
        <w:rPr>
          <w:rFonts w:ascii="Aptos Display" w:eastAsia="Times New Roman" w:hAnsi="Aptos Display" w:cs="Times New Roman"/>
          <w:bCs/>
        </w:rPr>
        <w:t xml:space="preserve">: </w:t>
      </w:r>
    </w:p>
    <w:p w14:paraId="223D5BB5" w14:textId="7C9EBA3D" w:rsidR="00034734" w:rsidRDefault="00614451" w:rsidP="00614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Hough</w:t>
      </w:r>
      <w:r w:rsidR="00034734">
        <w:rPr>
          <w:rFonts w:ascii="Aptos Display" w:eastAsia="Times New Roman" w:hAnsi="Aptos Display" w:cs="Times New Roman"/>
          <w:bCs/>
        </w:rPr>
        <w:t xml:space="preserve"> reviewed the </w:t>
      </w:r>
      <w:r w:rsidR="00C86B62">
        <w:rPr>
          <w:rFonts w:ascii="Aptos Display" w:eastAsia="Times New Roman" w:hAnsi="Aptos Display" w:cs="Times New Roman"/>
          <w:bCs/>
        </w:rPr>
        <w:t xml:space="preserve">revised charge </w:t>
      </w:r>
      <w:r w:rsidR="00034734">
        <w:rPr>
          <w:rFonts w:ascii="Aptos Display" w:eastAsia="Times New Roman" w:hAnsi="Aptos Display" w:cs="Times New Roman"/>
          <w:bCs/>
        </w:rPr>
        <w:t>with the committee</w:t>
      </w:r>
      <w:r w:rsidR="006C1119">
        <w:rPr>
          <w:rFonts w:ascii="Aptos Display" w:eastAsia="Times New Roman" w:hAnsi="Aptos Display" w:cs="Times New Roman"/>
          <w:bCs/>
        </w:rPr>
        <w:t xml:space="preserve">. </w:t>
      </w:r>
    </w:p>
    <w:p w14:paraId="2821A767" w14:textId="1C0BAB4D" w:rsidR="00B45382" w:rsidRDefault="00B45382" w:rsidP="007510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Appleton moved amendment of the charge to include memb</w:t>
      </w:r>
      <w:r w:rsidR="00751064">
        <w:rPr>
          <w:rFonts w:ascii="Aptos Display" w:eastAsia="Times New Roman" w:hAnsi="Aptos Display" w:cs="Times New Roman"/>
          <w:bCs/>
        </w:rPr>
        <w:t>ership and term</w:t>
      </w:r>
      <w:r w:rsidR="006C1119">
        <w:rPr>
          <w:rFonts w:ascii="Aptos Display" w:eastAsia="Times New Roman" w:hAnsi="Aptos Display" w:cs="Times New Roman"/>
          <w:bCs/>
        </w:rPr>
        <w:t xml:space="preserve">. </w:t>
      </w:r>
      <w:r w:rsidR="00751064">
        <w:rPr>
          <w:rFonts w:ascii="Aptos Display" w:eastAsia="Times New Roman" w:hAnsi="Aptos Display" w:cs="Times New Roman"/>
          <w:bCs/>
        </w:rPr>
        <w:t>Seconded by Jellerson</w:t>
      </w:r>
      <w:r w:rsidR="006C1119">
        <w:rPr>
          <w:rFonts w:ascii="Aptos Display" w:eastAsia="Times New Roman" w:hAnsi="Aptos Display" w:cs="Times New Roman"/>
          <w:bCs/>
        </w:rPr>
        <w:t xml:space="preserve">. </w:t>
      </w:r>
      <w:r w:rsidR="00751064">
        <w:rPr>
          <w:rFonts w:ascii="Aptos Display" w:eastAsia="Times New Roman" w:hAnsi="Aptos Display" w:cs="Times New Roman"/>
          <w:bCs/>
        </w:rPr>
        <w:t>Hough suggested language to include a faculty co-chair</w:t>
      </w:r>
      <w:r w:rsidR="00A80103">
        <w:rPr>
          <w:rFonts w:ascii="Aptos Display" w:eastAsia="Times New Roman" w:hAnsi="Aptos Display" w:cs="Times New Roman"/>
          <w:bCs/>
        </w:rPr>
        <w:t>, which accepted by movers.</w:t>
      </w:r>
      <w:r w:rsidR="00751064">
        <w:rPr>
          <w:rFonts w:ascii="Aptos Display" w:eastAsia="Times New Roman" w:hAnsi="Aptos Display" w:cs="Times New Roman"/>
          <w:bCs/>
        </w:rPr>
        <w:t xml:space="preserve"> Amendment passed unanimously. </w:t>
      </w:r>
    </w:p>
    <w:p w14:paraId="24F5419A" w14:textId="440EF1B1" w:rsidR="00751064" w:rsidRDefault="00751064" w:rsidP="007510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ptos Display" w:eastAsia="Times New Roman" w:hAnsi="Aptos Display"/>
          <w:bCs/>
        </w:rPr>
      </w:pPr>
      <w:r>
        <w:rPr>
          <w:rFonts w:ascii="Aptos Display" w:eastAsia="Times New Roman" w:hAnsi="Aptos Display" w:cs="Times New Roman"/>
          <w:bCs/>
        </w:rPr>
        <w:t>Hough moved, Hammer seconded, to add “</w:t>
      </w:r>
      <w:r w:rsidRPr="00751064">
        <w:rPr>
          <w:rFonts w:ascii="Aptos Display" w:eastAsia="Times New Roman" w:hAnsi="Aptos Display"/>
          <w:bCs/>
        </w:rPr>
        <w:t>To provide a forum for discussion and examination of curricular needs and trends, making recommendations and suggesting priorities when the need arises</w:t>
      </w:r>
      <w:r w:rsidR="00A80103">
        <w:rPr>
          <w:rFonts w:ascii="Aptos Display" w:eastAsia="Times New Roman" w:hAnsi="Aptos Display"/>
          <w:bCs/>
        </w:rPr>
        <w:t>.</w:t>
      </w:r>
      <w:r>
        <w:rPr>
          <w:rFonts w:ascii="Aptos Display" w:eastAsia="Times New Roman" w:hAnsi="Aptos Display"/>
          <w:bCs/>
        </w:rPr>
        <w:t>” as the first item of the charge</w:t>
      </w:r>
      <w:r w:rsidR="006C1119">
        <w:rPr>
          <w:rFonts w:ascii="Aptos Display" w:eastAsia="Times New Roman" w:hAnsi="Aptos Display"/>
          <w:bCs/>
        </w:rPr>
        <w:t xml:space="preserve">. </w:t>
      </w:r>
      <w:r w:rsidR="00A80103">
        <w:rPr>
          <w:rFonts w:ascii="Aptos Display" w:eastAsia="Times New Roman" w:hAnsi="Aptos Display" w:cs="Times New Roman"/>
          <w:bCs/>
        </w:rPr>
        <w:t>Amendment passed unanimously.</w:t>
      </w:r>
    </w:p>
    <w:p w14:paraId="33FDCA6C" w14:textId="14A7AE04" w:rsidR="00751064" w:rsidRPr="00751064" w:rsidRDefault="00751064" w:rsidP="007510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ptos Display" w:eastAsia="Times New Roman" w:hAnsi="Aptos Display"/>
          <w:bCs/>
        </w:rPr>
      </w:pPr>
      <w:r>
        <w:rPr>
          <w:rFonts w:ascii="Aptos Display" w:eastAsia="Times New Roman" w:hAnsi="Aptos Display"/>
          <w:bCs/>
        </w:rPr>
        <w:t>Motion to table</w:t>
      </w:r>
      <w:r w:rsidR="006C1119">
        <w:rPr>
          <w:rFonts w:ascii="Aptos Display" w:eastAsia="Times New Roman" w:hAnsi="Aptos Display"/>
          <w:bCs/>
        </w:rPr>
        <w:t xml:space="preserve">. </w:t>
      </w:r>
      <w:r>
        <w:rPr>
          <w:rFonts w:ascii="Aptos Display" w:eastAsia="Times New Roman" w:hAnsi="Aptos Display"/>
          <w:bCs/>
        </w:rPr>
        <w:t xml:space="preserve">Robinson and Appleton. Unanimous approval to table until next meeting. </w:t>
      </w:r>
    </w:p>
    <w:p w14:paraId="75F2BAD3" w14:textId="7A089230" w:rsidR="00034734" w:rsidRDefault="00751064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</w:p>
    <w:p w14:paraId="2707EAC1" w14:textId="0C42FD74" w:rsidR="00352C75" w:rsidRDefault="00EB1A20" w:rsidP="00352C75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352C75">
        <w:rPr>
          <w:rFonts w:ascii="Aptos Display" w:eastAsia="Times New Roman" w:hAnsi="Aptos Display" w:cs="Times New Roman"/>
          <w:bCs/>
        </w:rPr>
        <w:t xml:space="preserve">Action item: </w:t>
      </w:r>
      <w:r w:rsidR="0044590A" w:rsidRPr="00352C75">
        <w:rPr>
          <w:rFonts w:ascii="Aptos Display" w:eastAsia="Times New Roman" w:hAnsi="Aptos Display" w:cs="Times New Roman"/>
          <w:bCs/>
        </w:rPr>
        <w:t xml:space="preserve">UCC Charge Recommendation </w:t>
      </w:r>
      <w:r w:rsidR="00352C75" w:rsidRPr="00352C75">
        <w:rPr>
          <w:rFonts w:ascii="Aptos Display" w:eastAsia="Times New Roman" w:hAnsi="Aptos Display" w:cs="Times New Roman"/>
          <w:bCs/>
        </w:rPr>
        <w:t>(see attached)</w:t>
      </w:r>
      <w:r w:rsidR="00A74473">
        <w:rPr>
          <w:rFonts w:ascii="Aptos Display" w:eastAsia="Times New Roman" w:hAnsi="Aptos Display" w:cs="Times New Roman"/>
          <w:bCs/>
        </w:rPr>
        <w:t xml:space="preserve"> </w:t>
      </w:r>
    </w:p>
    <w:p w14:paraId="501CAE5E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92007A9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02B4B56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D4B630E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2441C0D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F8CF5F3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7CCD47F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5F7E439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55A84BF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9DD9F7B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26BAC3A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6707619" w14:textId="77777777" w:rsidR="00A8409F" w:rsidRDefault="00A8409F" w:rsidP="00A8409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40104A4" w14:textId="3E22ADDB" w:rsidR="00034734" w:rsidRDefault="00034734" w:rsidP="00A8409F">
      <w:pPr>
        <w:spacing w:line="240" w:lineRule="auto"/>
        <w:ind w:left="720"/>
        <w:rPr>
          <w:rFonts w:ascii="Aptos Display" w:eastAsia="Times New Roman" w:hAnsi="Aptos Display" w:cs="Times New Roman"/>
          <w:bCs/>
        </w:rPr>
      </w:pPr>
      <w:r w:rsidRPr="00034734">
        <w:rPr>
          <w:rFonts w:ascii="Aptos Display" w:eastAsia="Times New Roman" w:hAnsi="Aptos Display" w:cs="Times New Roman"/>
          <w:bCs/>
        </w:rPr>
        <w:t xml:space="preserve">Kristin Plessel reviewed </w:t>
      </w:r>
      <w:r>
        <w:rPr>
          <w:rFonts w:ascii="Aptos Display" w:eastAsia="Times New Roman" w:hAnsi="Aptos Display" w:cs="Times New Roman"/>
          <w:bCs/>
        </w:rPr>
        <w:t xml:space="preserve">the roles and responsibilities guidance of </w:t>
      </w:r>
      <w:r w:rsidRPr="00034734">
        <w:rPr>
          <w:rFonts w:ascii="Aptos Display" w:eastAsia="Times New Roman" w:hAnsi="Aptos Display" w:cs="Times New Roman"/>
          <w:bCs/>
        </w:rPr>
        <w:t>this committee</w:t>
      </w:r>
      <w:r>
        <w:rPr>
          <w:rFonts w:ascii="Aptos Display" w:eastAsia="Times New Roman" w:hAnsi="Aptos Display" w:cs="Times New Roman"/>
          <w:bCs/>
        </w:rPr>
        <w:t xml:space="preserve"> asking for feedback. </w:t>
      </w:r>
      <w:r w:rsidR="00B7573F">
        <w:rPr>
          <w:rFonts w:ascii="Aptos Display" w:eastAsia="Times New Roman" w:hAnsi="Aptos Display" w:cs="Times New Roman"/>
          <w:bCs/>
        </w:rPr>
        <w:t xml:space="preserve">General feedback was welcome. Asked that it go on the </w:t>
      </w:r>
      <w:r w:rsidR="00A8409F">
        <w:rPr>
          <w:rFonts w:ascii="Aptos Display" w:eastAsia="Times New Roman" w:hAnsi="Aptos Display" w:cs="Times New Roman"/>
          <w:bCs/>
        </w:rPr>
        <w:t>CourseLeaf</w:t>
      </w:r>
      <w:r w:rsidR="00B7573F">
        <w:rPr>
          <w:rFonts w:ascii="Aptos Display" w:eastAsia="Times New Roman" w:hAnsi="Aptos Display" w:cs="Times New Roman"/>
          <w:bCs/>
        </w:rPr>
        <w:t xml:space="preserve"> Website, just under the Handbooks on the website to be a findable resource</w:t>
      </w:r>
      <w:r w:rsidR="006C1119">
        <w:rPr>
          <w:rFonts w:ascii="Aptos Display" w:eastAsia="Times New Roman" w:hAnsi="Aptos Display" w:cs="Times New Roman"/>
          <w:bCs/>
        </w:rPr>
        <w:t xml:space="preserve">. </w:t>
      </w:r>
    </w:p>
    <w:p w14:paraId="3BA3BAB5" w14:textId="77777777" w:rsidR="00352C75" w:rsidRDefault="00EB1A20" w:rsidP="00352C75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352C75">
        <w:rPr>
          <w:rFonts w:ascii="Aptos Display" w:eastAsia="Times New Roman" w:hAnsi="Aptos Display" w:cs="Times New Roman"/>
          <w:bCs/>
        </w:rPr>
        <w:t>Discussion</w:t>
      </w:r>
      <w:r w:rsidR="00352C75" w:rsidRPr="00352C75">
        <w:rPr>
          <w:rFonts w:ascii="Aptos Display" w:eastAsia="Times New Roman" w:hAnsi="Aptos Display" w:cs="Times New Roman"/>
          <w:bCs/>
        </w:rPr>
        <w:t xml:space="preserve"> &amp; Feedback</w:t>
      </w:r>
      <w:r w:rsidRPr="00352C75">
        <w:rPr>
          <w:rFonts w:ascii="Aptos Display" w:eastAsia="Times New Roman" w:hAnsi="Aptos Display" w:cs="Times New Roman"/>
          <w:bCs/>
        </w:rPr>
        <w:t xml:space="preserve">: </w:t>
      </w:r>
      <w:r w:rsidR="0044590A" w:rsidRPr="00352C75">
        <w:rPr>
          <w:rFonts w:ascii="Aptos Display" w:eastAsia="Times New Roman" w:hAnsi="Aptos Display" w:cs="Times New Roman"/>
          <w:bCs/>
        </w:rPr>
        <w:t xml:space="preserve">Roles and Responsibilities </w:t>
      </w:r>
      <w:r w:rsidR="00DF3793" w:rsidRPr="00352C75">
        <w:rPr>
          <w:rFonts w:ascii="Aptos Display" w:eastAsia="Times New Roman" w:hAnsi="Aptos Display" w:cs="Times New Roman"/>
          <w:bCs/>
        </w:rPr>
        <w:t>G</w:t>
      </w:r>
      <w:r w:rsidR="00E9753B" w:rsidRPr="00352C75">
        <w:rPr>
          <w:rFonts w:ascii="Aptos Display" w:eastAsia="Times New Roman" w:hAnsi="Aptos Display" w:cs="Times New Roman"/>
          <w:bCs/>
        </w:rPr>
        <w:t>uidance</w:t>
      </w:r>
      <w:r w:rsidR="00352C75" w:rsidRPr="00352C75">
        <w:rPr>
          <w:rFonts w:ascii="Aptos Display" w:eastAsia="Times New Roman" w:hAnsi="Aptos Display" w:cs="Times New Roman"/>
          <w:bCs/>
        </w:rPr>
        <w:t xml:space="preserve"> (see attached) </w:t>
      </w:r>
    </w:p>
    <w:p w14:paraId="219DE8B0" w14:textId="77777777" w:rsidR="00352C75" w:rsidRDefault="00352C75" w:rsidP="00352C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B18AACC" w14:textId="38B486F8" w:rsidR="00034734" w:rsidRDefault="00B7573F" w:rsidP="00352C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Wesley Hough </w:t>
      </w:r>
      <w:r w:rsidR="00034734" w:rsidRPr="00034734"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 xml:space="preserve">suggested a </w:t>
      </w:r>
      <w:r w:rsidR="00034734">
        <w:rPr>
          <w:rFonts w:ascii="Aptos Display" w:eastAsia="Times New Roman" w:hAnsi="Aptos Display" w:cs="Times New Roman"/>
          <w:bCs/>
        </w:rPr>
        <w:t>division of labor</w:t>
      </w:r>
      <w:r>
        <w:rPr>
          <w:rFonts w:ascii="Aptos Display" w:eastAsia="Times New Roman" w:hAnsi="Aptos Display" w:cs="Times New Roman"/>
          <w:bCs/>
        </w:rPr>
        <w:t xml:space="preserve"> for the review by looking at</w:t>
      </w:r>
      <w:r w:rsidR="00A80103">
        <w:rPr>
          <w:rFonts w:ascii="Aptos Display" w:eastAsia="Times New Roman" w:hAnsi="Aptos Display" w:cs="Times New Roman"/>
          <w:bCs/>
        </w:rPr>
        <w:t xml:space="preserve"> assigned</w:t>
      </w:r>
      <w:r>
        <w:rPr>
          <w:rFonts w:ascii="Aptos Display" w:eastAsia="Times New Roman" w:hAnsi="Aptos Display" w:cs="Times New Roman"/>
          <w:bCs/>
        </w:rPr>
        <w:t xml:space="preserve"> curriculum for </w:t>
      </w:r>
      <w:r w:rsidR="00A80103">
        <w:rPr>
          <w:rFonts w:ascii="Aptos Display" w:eastAsia="Times New Roman" w:hAnsi="Aptos Display" w:cs="Times New Roman"/>
          <w:bCs/>
        </w:rPr>
        <w:t>UCC meetings</w:t>
      </w:r>
      <w:proofErr w:type="gramStart"/>
      <w:r w:rsidR="00A80103">
        <w:rPr>
          <w:rFonts w:ascii="Aptos Display" w:eastAsia="Times New Roman" w:hAnsi="Aptos Display" w:cs="Times New Roman"/>
          <w:bCs/>
        </w:rPr>
        <w:t xml:space="preserve">.  </w:t>
      </w:r>
      <w:proofErr w:type="gramEnd"/>
      <w:r w:rsidR="00A80103">
        <w:rPr>
          <w:rFonts w:ascii="Aptos Display" w:eastAsia="Times New Roman" w:hAnsi="Aptos Display" w:cs="Times New Roman"/>
          <w:bCs/>
        </w:rPr>
        <w:t>No objections were made</w:t>
      </w:r>
      <w:r w:rsidR="006C1119">
        <w:rPr>
          <w:rFonts w:ascii="Aptos Display" w:eastAsia="Times New Roman" w:hAnsi="Aptos Display" w:cs="Times New Roman"/>
          <w:bCs/>
        </w:rPr>
        <w:t xml:space="preserve">. </w:t>
      </w:r>
    </w:p>
    <w:p w14:paraId="4DD273C9" w14:textId="77777777" w:rsidR="00034734" w:rsidRDefault="00034734" w:rsidP="00352C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8AA5269" w14:textId="75C5ADA6" w:rsidR="00352C75" w:rsidRPr="00352C75" w:rsidRDefault="00352C75" w:rsidP="00352C75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352C75">
        <w:rPr>
          <w:rFonts w:ascii="Aptos Display" w:eastAsia="Times New Roman" w:hAnsi="Aptos Display" w:cs="Times New Roman"/>
          <w:bCs/>
        </w:rPr>
        <w:t xml:space="preserve">Discussion: UCC Division of Labor </w:t>
      </w:r>
    </w:p>
    <w:p w14:paraId="7B3D2ED1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EF4C4B2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0C0452A" w14:textId="4B196FB6" w:rsidR="00F95B80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C75F68">
        <w:rPr>
          <w:rFonts w:ascii="Aptos Display" w:eastAsia="Times New Roman" w:hAnsi="Aptos Display" w:cs="Times New Roman"/>
          <w:b/>
        </w:rPr>
        <w:t>V</w:t>
      </w:r>
      <w:r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="00A80103">
        <w:rPr>
          <w:rFonts w:ascii="Aptos Display" w:eastAsia="Times New Roman" w:hAnsi="Aptos Display" w:cs="Times New Roman"/>
          <w:bCs/>
        </w:rPr>
        <w:t xml:space="preserve">Appleton </w:t>
      </w:r>
      <w:r w:rsidR="00A74473">
        <w:rPr>
          <w:rFonts w:ascii="Aptos Display" w:eastAsia="Times New Roman" w:hAnsi="Aptos Display" w:cs="Times New Roman"/>
          <w:bCs/>
        </w:rPr>
        <w:t xml:space="preserve">and </w:t>
      </w:r>
      <w:r w:rsidR="00A80103">
        <w:rPr>
          <w:rFonts w:ascii="Aptos Display" w:eastAsia="Times New Roman" w:hAnsi="Aptos Display" w:cs="Times New Roman"/>
          <w:bCs/>
        </w:rPr>
        <w:t>Robinson</w:t>
      </w:r>
      <w:r w:rsidR="00A74473">
        <w:rPr>
          <w:rFonts w:ascii="Aptos Display" w:eastAsia="Times New Roman" w:hAnsi="Aptos Display" w:cs="Times New Roman"/>
          <w:bCs/>
        </w:rPr>
        <w:t xml:space="preserve">  motion to adjourn at </w:t>
      </w:r>
      <w:r w:rsidR="00A80103">
        <w:rPr>
          <w:rFonts w:ascii="Aptos Display" w:eastAsia="Times New Roman" w:hAnsi="Aptos Display" w:cs="Times New Roman"/>
          <w:bCs/>
        </w:rPr>
        <w:t>3</w:t>
      </w:r>
      <w:r w:rsidR="00A74473">
        <w:rPr>
          <w:rFonts w:ascii="Aptos Display" w:eastAsia="Times New Roman" w:hAnsi="Aptos Display" w:cs="Times New Roman"/>
          <w:bCs/>
        </w:rPr>
        <w:t>:</w:t>
      </w:r>
      <w:r w:rsidR="00A80103">
        <w:rPr>
          <w:rFonts w:ascii="Aptos Display" w:eastAsia="Times New Roman" w:hAnsi="Aptos Display" w:cs="Times New Roman"/>
          <w:bCs/>
        </w:rPr>
        <w:t>19</w:t>
      </w:r>
      <w:r w:rsidR="00A74473">
        <w:rPr>
          <w:rFonts w:ascii="Aptos Display" w:eastAsia="Times New Roman" w:hAnsi="Aptos Display" w:cs="Times New Roman"/>
          <w:bCs/>
        </w:rPr>
        <w:t xml:space="preserve"> p.m. </w:t>
      </w:r>
    </w:p>
    <w:p w14:paraId="190CB290" w14:textId="77777777" w:rsidR="00A74473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90B7BB4" w14:textId="1DED2A81" w:rsidR="00A74473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Respectfully Submitted, </w:t>
      </w:r>
    </w:p>
    <w:p w14:paraId="26668349" w14:textId="567FEA21" w:rsidR="00A74473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Kristin Plessel </w:t>
      </w:r>
    </w:p>
    <w:p w14:paraId="094B9DC5" w14:textId="358DB5F8" w:rsidR="00A74473" w:rsidRPr="00F70AA7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>
        <w:rPr>
          <w:rFonts w:ascii="Aptos Display" w:eastAsia="Times New Roman" w:hAnsi="Aptos Display" w:cs="Times New Roman"/>
        </w:rPr>
        <w:t xml:space="preserve">Associate Vice Chancellor Academic Affairs </w:t>
      </w:r>
    </w:p>
    <w:sectPr w:rsidR="00A74473" w:rsidRPr="00F70AA7" w:rsidSect="00BB5A2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9D3688F"/>
    <w:multiLevelType w:val="multilevel"/>
    <w:tmpl w:val="E29E7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2BCF"/>
    <w:multiLevelType w:val="multilevel"/>
    <w:tmpl w:val="D40426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78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1A037B9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1" w15:restartNumberingAfterBreak="0">
    <w:nsid w:val="222C17F6"/>
    <w:multiLevelType w:val="hybridMultilevel"/>
    <w:tmpl w:val="BDF4D830"/>
    <w:lvl w:ilvl="0" w:tplc="D95AE8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5DD0"/>
    <w:multiLevelType w:val="hybridMultilevel"/>
    <w:tmpl w:val="3FA06C36"/>
    <w:lvl w:ilvl="0" w:tplc="FAC88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45E4AB4"/>
    <w:multiLevelType w:val="multilevel"/>
    <w:tmpl w:val="55343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5" w15:restartNumberingAfterBreak="0">
    <w:nsid w:val="34763FA8"/>
    <w:multiLevelType w:val="hybridMultilevel"/>
    <w:tmpl w:val="67CEB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927475B"/>
    <w:multiLevelType w:val="multilevel"/>
    <w:tmpl w:val="B7DE6D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5B23874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2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5870AD6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4" w15:restartNumberingAfterBreak="0">
    <w:nsid w:val="795334C6"/>
    <w:multiLevelType w:val="multilevel"/>
    <w:tmpl w:val="ADC4A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35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526599935">
    <w:abstractNumId w:val="31"/>
  </w:num>
  <w:num w:numId="2" w16cid:durableId="1007368606">
    <w:abstractNumId w:val="7"/>
  </w:num>
  <w:num w:numId="3" w16cid:durableId="1151361670">
    <w:abstractNumId w:val="26"/>
  </w:num>
  <w:num w:numId="4" w16cid:durableId="1084954452">
    <w:abstractNumId w:val="3"/>
  </w:num>
  <w:num w:numId="5" w16cid:durableId="1345664910">
    <w:abstractNumId w:val="2"/>
  </w:num>
  <w:num w:numId="6" w16cid:durableId="1065638531">
    <w:abstractNumId w:val="22"/>
  </w:num>
  <w:num w:numId="7" w16cid:durableId="1890611346">
    <w:abstractNumId w:val="30"/>
  </w:num>
  <w:num w:numId="8" w16cid:durableId="2142258454">
    <w:abstractNumId w:val="1"/>
  </w:num>
  <w:num w:numId="9" w16cid:durableId="293684315">
    <w:abstractNumId w:val="0"/>
  </w:num>
  <w:num w:numId="10" w16cid:durableId="845941996">
    <w:abstractNumId w:val="28"/>
  </w:num>
  <w:num w:numId="11" w16cid:durableId="1255163043">
    <w:abstractNumId w:val="25"/>
  </w:num>
  <w:num w:numId="12" w16cid:durableId="2085301159">
    <w:abstractNumId w:val="17"/>
  </w:num>
  <w:num w:numId="13" w16cid:durableId="509680920">
    <w:abstractNumId w:val="36"/>
  </w:num>
  <w:num w:numId="14" w16cid:durableId="1902712898">
    <w:abstractNumId w:val="21"/>
  </w:num>
  <w:num w:numId="15" w16cid:durableId="192814112">
    <w:abstractNumId w:val="19"/>
  </w:num>
  <w:num w:numId="16" w16cid:durableId="1568877241">
    <w:abstractNumId w:val="13"/>
  </w:num>
  <w:num w:numId="17" w16cid:durableId="1246261437">
    <w:abstractNumId w:val="20"/>
  </w:num>
  <w:num w:numId="18" w16cid:durableId="887455635">
    <w:abstractNumId w:val="35"/>
  </w:num>
  <w:num w:numId="19" w16cid:durableId="2016377584">
    <w:abstractNumId w:val="4"/>
  </w:num>
  <w:num w:numId="20" w16cid:durableId="1602255125">
    <w:abstractNumId w:val="5"/>
  </w:num>
  <w:num w:numId="21" w16cid:durableId="1654794566">
    <w:abstractNumId w:val="9"/>
  </w:num>
  <w:num w:numId="22" w16cid:durableId="976911307">
    <w:abstractNumId w:val="23"/>
  </w:num>
  <w:num w:numId="23" w16cid:durableId="1680935247">
    <w:abstractNumId w:val="24"/>
  </w:num>
  <w:num w:numId="24" w16cid:durableId="721248512">
    <w:abstractNumId w:val="32"/>
  </w:num>
  <w:num w:numId="25" w16cid:durableId="443890014">
    <w:abstractNumId w:val="33"/>
  </w:num>
  <w:num w:numId="26" w16cid:durableId="881213902">
    <w:abstractNumId w:val="27"/>
  </w:num>
  <w:num w:numId="27" w16cid:durableId="1777865937">
    <w:abstractNumId w:val="29"/>
  </w:num>
  <w:num w:numId="28" w16cid:durableId="1447771731">
    <w:abstractNumId w:val="8"/>
  </w:num>
  <w:num w:numId="29" w16cid:durableId="1763527357">
    <w:abstractNumId w:val="10"/>
  </w:num>
  <w:num w:numId="30" w16cid:durableId="1936523326">
    <w:abstractNumId w:val="6"/>
  </w:num>
  <w:num w:numId="31" w16cid:durableId="309600057">
    <w:abstractNumId w:val="16"/>
  </w:num>
  <w:num w:numId="32" w16cid:durableId="274562910">
    <w:abstractNumId w:val="34"/>
  </w:num>
  <w:num w:numId="33" w16cid:durableId="1322654774">
    <w:abstractNumId w:val="14"/>
  </w:num>
  <w:num w:numId="34" w16cid:durableId="567113341">
    <w:abstractNumId w:val="11"/>
  </w:num>
  <w:num w:numId="35" w16cid:durableId="98064429">
    <w:abstractNumId w:val="18"/>
  </w:num>
  <w:num w:numId="36" w16cid:durableId="947200985">
    <w:abstractNumId w:val="12"/>
  </w:num>
  <w:num w:numId="37" w16cid:durableId="13027318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22F6F"/>
    <w:rsid w:val="000304E3"/>
    <w:rsid w:val="00034734"/>
    <w:rsid w:val="00037B98"/>
    <w:rsid w:val="00045704"/>
    <w:rsid w:val="000613BC"/>
    <w:rsid w:val="00064C31"/>
    <w:rsid w:val="000744E0"/>
    <w:rsid w:val="00084422"/>
    <w:rsid w:val="00093019"/>
    <w:rsid w:val="00093B75"/>
    <w:rsid w:val="00093D09"/>
    <w:rsid w:val="000A6CA0"/>
    <w:rsid w:val="000B08EB"/>
    <w:rsid w:val="000B779A"/>
    <w:rsid w:val="000C46B7"/>
    <w:rsid w:val="000D02EA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97547"/>
    <w:rsid w:val="001A40E9"/>
    <w:rsid w:val="001A42FC"/>
    <w:rsid w:val="001C1789"/>
    <w:rsid w:val="001C44D3"/>
    <w:rsid w:val="001C56EB"/>
    <w:rsid w:val="001C744F"/>
    <w:rsid w:val="001E3073"/>
    <w:rsid w:val="001E3B46"/>
    <w:rsid w:val="001E4B24"/>
    <w:rsid w:val="001E67A5"/>
    <w:rsid w:val="0021274F"/>
    <w:rsid w:val="00217BC0"/>
    <w:rsid w:val="00223307"/>
    <w:rsid w:val="002328BA"/>
    <w:rsid w:val="002360EA"/>
    <w:rsid w:val="00237A09"/>
    <w:rsid w:val="00256C9D"/>
    <w:rsid w:val="002650C6"/>
    <w:rsid w:val="0026798C"/>
    <w:rsid w:val="002736BA"/>
    <w:rsid w:val="00275199"/>
    <w:rsid w:val="00282F06"/>
    <w:rsid w:val="00297254"/>
    <w:rsid w:val="002A0C1B"/>
    <w:rsid w:val="00310735"/>
    <w:rsid w:val="00325508"/>
    <w:rsid w:val="003316B2"/>
    <w:rsid w:val="00344ACA"/>
    <w:rsid w:val="00346D86"/>
    <w:rsid w:val="00352C75"/>
    <w:rsid w:val="003555B6"/>
    <w:rsid w:val="00367D6B"/>
    <w:rsid w:val="00376798"/>
    <w:rsid w:val="00391F0D"/>
    <w:rsid w:val="00397479"/>
    <w:rsid w:val="003F4364"/>
    <w:rsid w:val="004001AB"/>
    <w:rsid w:val="00400395"/>
    <w:rsid w:val="00402917"/>
    <w:rsid w:val="00403201"/>
    <w:rsid w:val="00405AF6"/>
    <w:rsid w:val="004119C0"/>
    <w:rsid w:val="004165AF"/>
    <w:rsid w:val="00432D38"/>
    <w:rsid w:val="00442A8B"/>
    <w:rsid w:val="0044590A"/>
    <w:rsid w:val="004A266B"/>
    <w:rsid w:val="004F22BD"/>
    <w:rsid w:val="004F6A95"/>
    <w:rsid w:val="0050150D"/>
    <w:rsid w:val="00506A15"/>
    <w:rsid w:val="00517453"/>
    <w:rsid w:val="00520C1D"/>
    <w:rsid w:val="00527C9C"/>
    <w:rsid w:val="00534B0B"/>
    <w:rsid w:val="00544AF9"/>
    <w:rsid w:val="0056194C"/>
    <w:rsid w:val="0056572F"/>
    <w:rsid w:val="00572AAE"/>
    <w:rsid w:val="00577A40"/>
    <w:rsid w:val="005B47AD"/>
    <w:rsid w:val="005D4E14"/>
    <w:rsid w:val="005D6AE6"/>
    <w:rsid w:val="005F71B7"/>
    <w:rsid w:val="005F7729"/>
    <w:rsid w:val="00601C06"/>
    <w:rsid w:val="00613933"/>
    <w:rsid w:val="00614451"/>
    <w:rsid w:val="0062375E"/>
    <w:rsid w:val="0063562F"/>
    <w:rsid w:val="00645EF1"/>
    <w:rsid w:val="00646A5A"/>
    <w:rsid w:val="00652609"/>
    <w:rsid w:val="00660615"/>
    <w:rsid w:val="006622DF"/>
    <w:rsid w:val="00675122"/>
    <w:rsid w:val="00676397"/>
    <w:rsid w:val="00684222"/>
    <w:rsid w:val="00691519"/>
    <w:rsid w:val="006B0434"/>
    <w:rsid w:val="006C1119"/>
    <w:rsid w:val="006D1BCF"/>
    <w:rsid w:val="006D2C6D"/>
    <w:rsid w:val="006D69ED"/>
    <w:rsid w:val="006F3411"/>
    <w:rsid w:val="00703C9C"/>
    <w:rsid w:val="00710DDA"/>
    <w:rsid w:val="0071402E"/>
    <w:rsid w:val="00733DA6"/>
    <w:rsid w:val="007368E0"/>
    <w:rsid w:val="00744F08"/>
    <w:rsid w:val="00744F73"/>
    <w:rsid w:val="00750410"/>
    <w:rsid w:val="00751064"/>
    <w:rsid w:val="00771D30"/>
    <w:rsid w:val="00773E7D"/>
    <w:rsid w:val="007C4A7F"/>
    <w:rsid w:val="007F1830"/>
    <w:rsid w:val="007F1A6C"/>
    <w:rsid w:val="00802C8D"/>
    <w:rsid w:val="00817850"/>
    <w:rsid w:val="00817D18"/>
    <w:rsid w:val="00820D7D"/>
    <w:rsid w:val="00837B5F"/>
    <w:rsid w:val="00843A69"/>
    <w:rsid w:val="0087120E"/>
    <w:rsid w:val="00877226"/>
    <w:rsid w:val="008815D7"/>
    <w:rsid w:val="0088731D"/>
    <w:rsid w:val="008900BD"/>
    <w:rsid w:val="00892E48"/>
    <w:rsid w:val="008B24D9"/>
    <w:rsid w:val="008C3F04"/>
    <w:rsid w:val="008C5187"/>
    <w:rsid w:val="008D61F9"/>
    <w:rsid w:val="008F79E7"/>
    <w:rsid w:val="00902F36"/>
    <w:rsid w:val="00914F00"/>
    <w:rsid w:val="009178E2"/>
    <w:rsid w:val="0092166A"/>
    <w:rsid w:val="0092207B"/>
    <w:rsid w:val="00950B5B"/>
    <w:rsid w:val="0096551B"/>
    <w:rsid w:val="0096751B"/>
    <w:rsid w:val="009705C3"/>
    <w:rsid w:val="0097241E"/>
    <w:rsid w:val="00977208"/>
    <w:rsid w:val="0098280D"/>
    <w:rsid w:val="009837BC"/>
    <w:rsid w:val="009918DC"/>
    <w:rsid w:val="009C1984"/>
    <w:rsid w:val="009C38D6"/>
    <w:rsid w:val="009C5DED"/>
    <w:rsid w:val="009E42B2"/>
    <w:rsid w:val="009E7CCD"/>
    <w:rsid w:val="009F5066"/>
    <w:rsid w:val="009F534C"/>
    <w:rsid w:val="00A14154"/>
    <w:rsid w:val="00A238A5"/>
    <w:rsid w:val="00A32F69"/>
    <w:rsid w:val="00A5665D"/>
    <w:rsid w:val="00A74473"/>
    <w:rsid w:val="00A80103"/>
    <w:rsid w:val="00A8409F"/>
    <w:rsid w:val="00A90383"/>
    <w:rsid w:val="00A96711"/>
    <w:rsid w:val="00AA2E61"/>
    <w:rsid w:val="00AB3B7B"/>
    <w:rsid w:val="00AC0780"/>
    <w:rsid w:val="00AD66F6"/>
    <w:rsid w:val="00AF5B1F"/>
    <w:rsid w:val="00B032A7"/>
    <w:rsid w:val="00B03563"/>
    <w:rsid w:val="00B103E0"/>
    <w:rsid w:val="00B134AF"/>
    <w:rsid w:val="00B17DB9"/>
    <w:rsid w:val="00B30B6D"/>
    <w:rsid w:val="00B40821"/>
    <w:rsid w:val="00B41BAC"/>
    <w:rsid w:val="00B45382"/>
    <w:rsid w:val="00B50641"/>
    <w:rsid w:val="00B62089"/>
    <w:rsid w:val="00B6363D"/>
    <w:rsid w:val="00B7573F"/>
    <w:rsid w:val="00B75765"/>
    <w:rsid w:val="00B809C1"/>
    <w:rsid w:val="00B976BA"/>
    <w:rsid w:val="00BA04BC"/>
    <w:rsid w:val="00BB3CD6"/>
    <w:rsid w:val="00BB4860"/>
    <w:rsid w:val="00BB5A23"/>
    <w:rsid w:val="00BC260F"/>
    <w:rsid w:val="00BC39F1"/>
    <w:rsid w:val="00BD7E7B"/>
    <w:rsid w:val="00BE5C29"/>
    <w:rsid w:val="00C011B7"/>
    <w:rsid w:val="00C16C18"/>
    <w:rsid w:val="00C16D11"/>
    <w:rsid w:val="00C33D84"/>
    <w:rsid w:val="00C35D06"/>
    <w:rsid w:val="00C44768"/>
    <w:rsid w:val="00C52D80"/>
    <w:rsid w:val="00C578A7"/>
    <w:rsid w:val="00C65B08"/>
    <w:rsid w:val="00C66AD5"/>
    <w:rsid w:val="00C75F68"/>
    <w:rsid w:val="00C86B62"/>
    <w:rsid w:val="00C94B15"/>
    <w:rsid w:val="00CA2168"/>
    <w:rsid w:val="00CC613C"/>
    <w:rsid w:val="00CE7AB4"/>
    <w:rsid w:val="00CF36B0"/>
    <w:rsid w:val="00D0110E"/>
    <w:rsid w:val="00D052A5"/>
    <w:rsid w:val="00D16B3E"/>
    <w:rsid w:val="00D20A57"/>
    <w:rsid w:val="00D40F6E"/>
    <w:rsid w:val="00D466B3"/>
    <w:rsid w:val="00D54F70"/>
    <w:rsid w:val="00D67B69"/>
    <w:rsid w:val="00D73DBE"/>
    <w:rsid w:val="00D741BF"/>
    <w:rsid w:val="00D8287D"/>
    <w:rsid w:val="00D928AA"/>
    <w:rsid w:val="00D9746B"/>
    <w:rsid w:val="00DA4426"/>
    <w:rsid w:val="00DC55A2"/>
    <w:rsid w:val="00DC7362"/>
    <w:rsid w:val="00DD0FF1"/>
    <w:rsid w:val="00DF3793"/>
    <w:rsid w:val="00E079E7"/>
    <w:rsid w:val="00E079EC"/>
    <w:rsid w:val="00E15853"/>
    <w:rsid w:val="00E317ED"/>
    <w:rsid w:val="00E40F29"/>
    <w:rsid w:val="00E50B06"/>
    <w:rsid w:val="00E73744"/>
    <w:rsid w:val="00E83E8B"/>
    <w:rsid w:val="00E84CD0"/>
    <w:rsid w:val="00E911C3"/>
    <w:rsid w:val="00E9753B"/>
    <w:rsid w:val="00EA3D63"/>
    <w:rsid w:val="00EB1A20"/>
    <w:rsid w:val="00EC1525"/>
    <w:rsid w:val="00ED3669"/>
    <w:rsid w:val="00EE05EE"/>
    <w:rsid w:val="00EF5776"/>
    <w:rsid w:val="00F00694"/>
    <w:rsid w:val="00F04516"/>
    <w:rsid w:val="00F10B45"/>
    <w:rsid w:val="00F20BCC"/>
    <w:rsid w:val="00F24F05"/>
    <w:rsid w:val="00F301FF"/>
    <w:rsid w:val="00F438DA"/>
    <w:rsid w:val="00F47FA2"/>
    <w:rsid w:val="00F63FAB"/>
    <w:rsid w:val="00F70AA7"/>
    <w:rsid w:val="00F7285B"/>
    <w:rsid w:val="00F95B80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  <w:style w:type="numbering" w:customStyle="1" w:styleId="CurrentList2">
    <w:name w:val="Current List2"/>
    <w:uiPriority w:val="99"/>
    <w:rsid w:val="00BC39F1"/>
    <w:pPr>
      <w:numPr>
        <w:numId w:val="31"/>
      </w:numPr>
    </w:pPr>
  </w:style>
  <w:style w:type="numbering" w:customStyle="1" w:styleId="CurrentList3">
    <w:name w:val="Current List3"/>
    <w:uiPriority w:val="99"/>
    <w:rsid w:val="00D73DBE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7510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ww-next.courseleaf.com/courseleaf/courseleaf.cgi?page=/courseadmin/928/index.html&amp;step=showfullrecord" TargetMode="External"/><Relationship Id="rId18" Type="http://schemas.openxmlformats.org/officeDocument/2006/relationships/hyperlink" Target="https://uww-next.courseleaf.com/courseleaf/courseleaf.cgi?page=/miscadmin/142/index.html&amp;step=showfullrecord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uww-next.courseleaf.com/courseleaf/courseleaf.cgi?page=/courseadmin/2249/index.html&amp;step=showfullrecor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ww-next.courseleaf.com/courseleaf/courseleaf.cgi?page=/specialtopicsadmin/65/index.html&amp;step=showfullrecord" TargetMode="External"/><Relationship Id="rId17" Type="http://schemas.openxmlformats.org/officeDocument/2006/relationships/hyperlink" Target="https://uww-next.courseleaf.com/courseleaf/courseleaf.cgi?page=/courseadmin/4587/index.html&amp;step=showfullrecord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uww-next.courseleaf.com/courseleaf/courseleaf.cgi?page=/courseadmin/5047/index.html&amp;step=showfullrecord" TargetMode="External"/><Relationship Id="rId20" Type="http://schemas.openxmlformats.org/officeDocument/2006/relationships/hyperlink" Target="https://uww-next.courseleaf.com/courseleaf/courseleaf.cgi?page=/courseadmin/3009/index.html&amp;step=showfullrecord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ww-next.courseleaf.com/courseleaf/courseleaf.cgi?page=/specialtopicsadmin/66/index.html&amp;step=showfullrecor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uww-next.courseleaf.com/courseleaf/courseleaf.cgi?page=/courseadmin/883/index.html&amp;step=showfullrecord" TargetMode="External"/><Relationship Id="rId23" Type="http://schemas.openxmlformats.org/officeDocument/2006/relationships/hyperlink" Target="https://uww-next.courseleaf.com/courseleaf/courseleaf.cgi?page=/courseadmin/3327/index.html&amp;step=showfullrecor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uww-next.courseleaf.com/courseleaf/courseleaf.cgi?page=/specialtopicsadmin/68/index.html&amp;step=showfullrecord" TargetMode="External"/><Relationship Id="rId19" Type="http://schemas.openxmlformats.org/officeDocument/2006/relationships/hyperlink" Target="https://uww-next.courseleaf.com/courseleaf/courseleaf.cgi?page=/courseadmin/3928/index.html&amp;step=showfullrecord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January%209%20Minutes.docx" TargetMode="External"/><Relationship Id="rId14" Type="http://schemas.openxmlformats.org/officeDocument/2006/relationships/hyperlink" Target="https://uww-next.courseleaf.com/courseleaf/courseleaf.cgi?page=/courseadmin/943/index.html&amp;step=showfullrecord" TargetMode="External"/><Relationship Id="rId22" Type="http://schemas.openxmlformats.org/officeDocument/2006/relationships/hyperlink" Target="https://uww-next.courseleaf.com/courseleaf/courseleaf.cgi?page=/miscadmin/145/index.html&amp;step=showfullrecor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3</cp:revision>
  <cp:lastPrinted>2024-11-18T15:45:00Z</cp:lastPrinted>
  <dcterms:created xsi:type="dcterms:W3CDTF">2025-02-17T17:08:00Z</dcterms:created>
  <dcterms:modified xsi:type="dcterms:W3CDTF">2025-02-17T17:09:00Z</dcterms:modified>
</cp:coreProperties>
</file>