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481" w:rsidRDefault="000867D1">
      <w:r>
        <w:t xml:space="preserve">Example </w:t>
      </w:r>
      <w:r w:rsidR="00033481">
        <w:t>Notification</w:t>
      </w:r>
      <w:r>
        <w:t xml:space="preserve"> Email Template: </w:t>
      </w:r>
    </w:p>
    <w:p w:rsidR="000867D1" w:rsidRDefault="000867D1" w:rsidP="000867D1">
      <w:pPr>
        <w:pStyle w:val="xmsonormal"/>
      </w:pPr>
    </w:p>
    <w:p w:rsidR="000867D1" w:rsidRDefault="000867D1" w:rsidP="000867D1">
      <w:pPr>
        <w:pStyle w:val="xmsonormal"/>
      </w:pPr>
    </w:p>
    <w:p w:rsidR="000867D1" w:rsidRDefault="000867D1" w:rsidP="000867D1">
      <w:pPr>
        <w:pStyle w:val="xmsonormal"/>
      </w:pPr>
    </w:p>
    <w:p w:rsidR="000867D1" w:rsidRPr="001F4806" w:rsidRDefault="000867D1" w:rsidP="000867D1">
      <w:pPr>
        <w:pStyle w:val="xmsonormal"/>
        <w:rPr>
          <w:rFonts w:ascii="Century Gothic" w:hAnsi="Century Gothic"/>
        </w:rPr>
      </w:pPr>
      <w:r w:rsidRPr="001F4806">
        <w:rPr>
          <w:rFonts w:ascii="Century Gothic" w:hAnsi="Century Gothic"/>
        </w:rPr>
        <w:t>Dear &lt;Name&gt;,</w:t>
      </w:r>
    </w:p>
    <w:p w:rsidR="000867D1" w:rsidRPr="001F4806" w:rsidRDefault="000867D1" w:rsidP="000867D1">
      <w:pPr>
        <w:pStyle w:val="xmsonormal"/>
        <w:rPr>
          <w:rFonts w:ascii="Century Gothic" w:hAnsi="Century Gothic"/>
        </w:rPr>
      </w:pPr>
    </w:p>
    <w:p w:rsidR="000867D1" w:rsidRPr="001F4806" w:rsidRDefault="000867D1" w:rsidP="000867D1">
      <w:pPr>
        <w:pStyle w:val="xmsonormal"/>
        <w:rPr>
          <w:rFonts w:ascii="Century Gothic" w:hAnsi="Century Gothic"/>
        </w:rPr>
      </w:pPr>
      <w:r w:rsidRPr="001F4806">
        <w:rPr>
          <w:rFonts w:ascii="Century Gothic" w:hAnsi="Century Gothic"/>
        </w:rPr>
        <w:t xml:space="preserve">I am writing to notify you that the &lt;Dept Name&gt; department has submitted a &lt;course/program&gt; proposal in </w:t>
      </w:r>
      <w:proofErr w:type="spellStart"/>
      <w:r w:rsidR="001F4806">
        <w:rPr>
          <w:rFonts w:ascii="Century Gothic" w:hAnsi="Century Gothic"/>
        </w:rPr>
        <w:t>C</w:t>
      </w:r>
      <w:r w:rsidRPr="001F4806">
        <w:rPr>
          <w:rFonts w:ascii="Century Gothic" w:hAnsi="Century Gothic"/>
        </w:rPr>
        <w:t>ourseleaf</w:t>
      </w:r>
      <w:proofErr w:type="spellEnd"/>
      <w:r w:rsidRPr="001F4806">
        <w:rPr>
          <w:rFonts w:ascii="Century Gothic" w:hAnsi="Century Gothic"/>
        </w:rPr>
        <w:t xml:space="preserve"> </w:t>
      </w:r>
      <w:r w:rsidR="001F4806" w:rsidRPr="001F4806">
        <w:rPr>
          <w:rFonts w:ascii="Century Gothic" w:hAnsi="Century Gothic"/>
        </w:rPr>
        <w:t>that might affect your department</w:t>
      </w:r>
      <w:r w:rsidRPr="001F4806">
        <w:rPr>
          <w:rFonts w:ascii="Century Gothic" w:hAnsi="Century Gothic"/>
        </w:rPr>
        <w:t xml:space="preserve">.  For full details, view the </w:t>
      </w:r>
      <w:proofErr w:type="spellStart"/>
      <w:r w:rsidRPr="001F4806">
        <w:rPr>
          <w:rFonts w:ascii="Century Gothic" w:hAnsi="Century Gothic"/>
        </w:rPr>
        <w:t>CourseLeaf</w:t>
      </w:r>
      <w:proofErr w:type="spellEnd"/>
      <w:r w:rsidRPr="001F4806">
        <w:rPr>
          <w:rFonts w:ascii="Century Gothic" w:hAnsi="Century Gothic"/>
        </w:rPr>
        <w:t xml:space="preserve"> proposals here: &lt;link&gt;.  To summarize, &lt;Briefly describe changes&gt;. </w:t>
      </w:r>
    </w:p>
    <w:p w:rsidR="000867D1" w:rsidRPr="001F4806" w:rsidRDefault="000867D1" w:rsidP="000867D1">
      <w:pPr>
        <w:pStyle w:val="xmsonormal"/>
        <w:rPr>
          <w:rFonts w:ascii="Century Gothic" w:hAnsi="Century Gothic"/>
        </w:rPr>
      </w:pPr>
    </w:p>
    <w:p w:rsidR="001F4806" w:rsidRPr="001F4806" w:rsidRDefault="001F4806" w:rsidP="001F4806">
      <w:pPr>
        <w:pStyle w:val="xmsonormal"/>
        <w:rPr>
          <w:rFonts w:ascii="Century Gothic" w:hAnsi="Century Gothic"/>
        </w:rPr>
      </w:pPr>
      <w:r w:rsidRPr="001F4806">
        <w:rPr>
          <w:rFonts w:ascii="Century Gothic" w:hAnsi="Century Gothic"/>
        </w:rPr>
        <w:t>If your department has concerns or you would like to learn more, please reply within 5 business days and we can consult. Otherwise, I will assume that your department has no concerns and move the proposal forward.</w:t>
      </w:r>
    </w:p>
    <w:p w:rsidR="000867D1" w:rsidRPr="001F4806" w:rsidRDefault="000867D1" w:rsidP="000867D1">
      <w:pPr>
        <w:pStyle w:val="xmsonormal"/>
        <w:ind w:right="267"/>
        <w:rPr>
          <w:rFonts w:ascii="Century Gothic" w:hAnsi="Century Gothic"/>
        </w:rPr>
      </w:pPr>
    </w:p>
    <w:p w:rsidR="000867D1" w:rsidRPr="001F4806" w:rsidRDefault="000867D1" w:rsidP="000867D1">
      <w:pPr>
        <w:pStyle w:val="xmsonormal"/>
        <w:ind w:right="267"/>
        <w:rPr>
          <w:rFonts w:ascii="Century Gothic" w:hAnsi="Century Gothic"/>
        </w:rPr>
      </w:pPr>
      <w:r w:rsidRPr="001F4806">
        <w:rPr>
          <w:rFonts w:ascii="Century Gothic" w:hAnsi="Century Gothic"/>
          <w:color w:val="000000"/>
        </w:rPr>
        <w:t xml:space="preserve">Thanks, </w:t>
      </w:r>
    </w:p>
    <w:p w:rsidR="000867D1" w:rsidRPr="001F4806" w:rsidRDefault="000867D1" w:rsidP="000867D1">
      <w:pPr>
        <w:pStyle w:val="xmsonormal"/>
        <w:ind w:right="267"/>
        <w:rPr>
          <w:rFonts w:ascii="Century Gothic" w:hAnsi="Century Gothic"/>
        </w:rPr>
      </w:pPr>
      <w:r w:rsidRPr="001F4806">
        <w:rPr>
          <w:rFonts w:ascii="Century Gothic" w:hAnsi="Century Gothic"/>
          <w:color w:val="000000"/>
        </w:rPr>
        <w:t>&lt;signature line&gt;</w:t>
      </w:r>
    </w:p>
    <w:p w:rsidR="00033481" w:rsidRDefault="00033481" w:rsidP="00033481">
      <w:pPr>
        <w:widowControl w:val="0"/>
        <w:pBdr>
          <w:top w:val="nil"/>
          <w:left w:val="nil"/>
          <w:bottom w:val="nil"/>
          <w:right w:val="nil"/>
          <w:between w:val="nil"/>
        </w:pBdr>
        <w:tabs>
          <w:tab w:val="left" w:pos="660"/>
        </w:tabs>
        <w:spacing w:line="240" w:lineRule="auto"/>
        <w:ind w:right="153"/>
        <w:rPr>
          <w:rFonts w:eastAsia="Calibri" w:cstheme="minorHAnsi"/>
        </w:rPr>
      </w:pPr>
    </w:p>
    <w:p w:rsidR="001F4806" w:rsidRDefault="001F4806" w:rsidP="00033481">
      <w:pPr>
        <w:widowControl w:val="0"/>
        <w:pBdr>
          <w:top w:val="nil"/>
          <w:left w:val="nil"/>
          <w:bottom w:val="nil"/>
          <w:right w:val="nil"/>
          <w:between w:val="nil"/>
        </w:pBdr>
        <w:tabs>
          <w:tab w:val="left" w:pos="660"/>
        </w:tabs>
        <w:spacing w:line="240" w:lineRule="auto"/>
        <w:ind w:right="153"/>
        <w:rPr>
          <w:rFonts w:eastAsia="Calibri" w:cstheme="minorHAnsi"/>
        </w:rPr>
      </w:pPr>
      <w:r>
        <w:rPr>
          <w:rFonts w:eastAsia="Calibri" w:cstheme="minorHAnsi"/>
        </w:rPr>
        <w:t>xxxxxxxxxxxxxxxxxxxxxxxxxxxxxxxxxxxxxxxxxxxxxxxxxxxxxxxxxxxxxxxxxxxxxxxxxxxxxxxxxxxx</w:t>
      </w:r>
    </w:p>
    <w:p w:rsidR="001F4806" w:rsidRDefault="001F4806" w:rsidP="00033481">
      <w:pPr>
        <w:widowControl w:val="0"/>
        <w:pBdr>
          <w:top w:val="nil"/>
          <w:left w:val="nil"/>
          <w:bottom w:val="nil"/>
          <w:right w:val="nil"/>
          <w:between w:val="nil"/>
        </w:pBdr>
        <w:tabs>
          <w:tab w:val="left" w:pos="660"/>
        </w:tabs>
        <w:spacing w:line="240" w:lineRule="auto"/>
        <w:ind w:right="153"/>
        <w:rPr>
          <w:rFonts w:eastAsia="Calibri" w:cstheme="minorHAnsi"/>
          <w:i/>
        </w:rPr>
      </w:pPr>
      <w:r>
        <w:rPr>
          <w:rFonts w:eastAsia="Calibri" w:cstheme="minorHAnsi"/>
          <w:i/>
        </w:rPr>
        <w:t>This i</w:t>
      </w:r>
      <w:r w:rsidRPr="003F3EE7">
        <w:rPr>
          <w:rFonts w:eastAsia="Calibri" w:cstheme="minorHAnsi"/>
          <w:i/>
        </w:rPr>
        <w:t xml:space="preserve">nitial email notification to the other relevant academic units should be attached in </w:t>
      </w:r>
      <w:proofErr w:type="spellStart"/>
      <w:r w:rsidRPr="003F3EE7">
        <w:rPr>
          <w:rFonts w:eastAsia="Calibri" w:cstheme="minorHAnsi"/>
          <w:i/>
        </w:rPr>
        <w:t>CourseLeaf</w:t>
      </w:r>
      <w:proofErr w:type="spellEnd"/>
      <w:r w:rsidRPr="003F3EE7">
        <w:rPr>
          <w:rFonts w:eastAsia="Calibri" w:cstheme="minorHAnsi"/>
          <w:i/>
        </w:rPr>
        <w:t xml:space="preserve"> by the proposer.</w:t>
      </w:r>
    </w:p>
    <w:p w:rsidR="001F4806" w:rsidRDefault="001F4806" w:rsidP="00033481">
      <w:pPr>
        <w:widowControl w:val="0"/>
        <w:pBdr>
          <w:top w:val="nil"/>
          <w:left w:val="nil"/>
          <w:bottom w:val="nil"/>
          <w:right w:val="nil"/>
          <w:between w:val="nil"/>
        </w:pBdr>
        <w:tabs>
          <w:tab w:val="left" w:pos="660"/>
        </w:tabs>
        <w:spacing w:line="240" w:lineRule="auto"/>
        <w:ind w:right="153"/>
        <w:rPr>
          <w:rFonts w:eastAsia="Calibri" w:cstheme="minorHAnsi"/>
          <w:i/>
        </w:rPr>
      </w:pPr>
    </w:p>
    <w:p w:rsidR="001F4806" w:rsidRDefault="001F4806" w:rsidP="001F4806">
      <w:pPr>
        <w:widowControl w:val="0"/>
        <w:pBdr>
          <w:top w:val="nil"/>
          <w:left w:val="nil"/>
          <w:bottom w:val="nil"/>
          <w:right w:val="nil"/>
          <w:between w:val="nil"/>
        </w:pBdr>
        <w:tabs>
          <w:tab w:val="left" w:pos="660"/>
        </w:tabs>
        <w:spacing w:line="240" w:lineRule="auto"/>
        <w:ind w:right="153"/>
        <w:rPr>
          <w:rFonts w:eastAsia="Calibri" w:cstheme="minorHAnsi"/>
        </w:rPr>
      </w:pPr>
      <w:r w:rsidRPr="003F3EE7">
        <w:rPr>
          <w:rFonts w:eastAsia="Calibri" w:cstheme="minorHAnsi"/>
          <w:color w:val="000000"/>
        </w:rPr>
        <w:t xml:space="preserve">Upon receipt of </w:t>
      </w:r>
      <w:r w:rsidRPr="003F3EE7">
        <w:rPr>
          <w:rFonts w:eastAsia="Calibri" w:cstheme="minorHAnsi"/>
        </w:rPr>
        <w:t>the email</w:t>
      </w:r>
      <w:r w:rsidRPr="003F3EE7">
        <w:rPr>
          <w:rFonts w:eastAsia="Calibri" w:cstheme="minorHAnsi"/>
          <w:color w:val="000000"/>
        </w:rPr>
        <w:t xml:space="preserve"> notification, any concerned academic unit may request a consultation with the sponsoring department. The request must be made in writing within five class days of receipt of the notification of the proposal.</w:t>
      </w:r>
      <w:r w:rsidRPr="003F3EE7">
        <w:rPr>
          <w:rFonts w:eastAsia="Calibri" w:cstheme="minorHAnsi"/>
        </w:rPr>
        <w:t xml:space="preserve"> </w:t>
      </w:r>
    </w:p>
    <w:p w:rsidR="001F4806" w:rsidRDefault="001F4806" w:rsidP="001F4806">
      <w:pPr>
        <w:widowControl w:val="0"/>
        <w:pBdr>
          <w:top w:val="nil"/>
          <w:left w:val="nil"/>
          <w:bottom w:val="nil"/>
          <w:right w:val="nil"/>
          <w:between w:val="nil"/>
        </w:pBdr>
        <w:tabs>
          <w:tab w:val="left" w:pos="660"/>
        </w:tabs>
        <w:spacing w:line="240" w:lineRule="auto"/>
        <w:ind w:right="153"/>
        <w:rPr>
          <w:rFonts w:eastAsia="Calibri" w:cstheme="minorHAnsi"/>
          <w:color w:val="000000"/>
          <w:highlight w:val="magenta"/>
        </w:rPr>
      </w:pPr>
    </w:p>
    <w:p w:rsidR="001F4806" w:rsidRPr="003F3EE7" w:rsidRDefault="001F4806" w:rsidP="001F4806">
      <w:pPr>
        <w:widowControl w:val="0"/>
        <w:pBdr>
          <w:top w:val="nil"/>
          <w:left w:val="nil"/>
          <w:bottom w:val="nil"/>
          <w:right w:val="nil"/>
          <w:between w:val="nil"/>
        </w:pBdr>
        <w:tabs>
          <w:tab w:val="left" w:pos="660"/>
        </w:tabs>
        <w:spacing w:before="1"/>
        <w:ind w:right="362"/>
        <w:rPr>
          <w:rFonts w:eastAsia="Calibri" w:cstheme="minorHAnsi"/>
          <w:color w:val="000000"/>
        </w:rPr>
      </w:pPr>
      <w:r w:rsidRPr="003F3EE7">
        <w:rPr>
          <w:rFonts w:eastAsia="Calibri" w:cstheme="minorHAnsi"/>
          <w:color w:val="000000"/>
        </w:rPr>
        <w:t>Any consultation requested by a department must be concluded within ten class days of the receipt of the request for consultation. Consultation requested by a college must be concluded within</w:t>
      </w:r>
      <w:r>
        <w:rPr>
          <w:rFonts w:eastAsia="Calibri" w:cstheme="minorHAnsi"/>
          <w:color w:val="000000"/>
        </w:rPr>
        <w:t xml:space="preserve"> t</w:t>
      </w:r>
      <w:r w:rsidRPr="003F3EE7">
        <w:rPr>
          <w:rFonts w:eastAsia="Calibri" w:cstheme="minorHAnsi"/>
          <w:color w:val="000000"/>
        </w:rPr>
        <w:t xml:space="preserve">wenty class days of receipt of the request. </w:t>
      </w:r>
    </w:p>
    <w:p w:rsidR="001F4806" w:rsidRPr="003F3EE7" w:rsidRDefault="001F4806" w:rsidP="001F4806">
      <w:pPr>
        <w:widowControl w:val="0"/>
        <w:pBdr>
          <w:top w:val="nil"/>
          <w:left w:val="nil"/>
          <w:bottom w:val="nil"/>
          <w:right w:val="nil"/>
          <w:between w:val="nil"/>
        </w:pBdr>
        <w:tabs>
          <w:tab w:val="left" w:pos="660"/>
        </w:tabs>
        <w:spacing w:before="1"/>
        <w:ind w:right="362"/>
        <w:rPr>
          <w:rFonts w:eastAsia="Calibri" w:cstheme="minorHAnsi"/>
          <w:color w:val="000000"/>
        </w:rPr>
      </w:pPr>
      <w:r w:rsidRPr="003F3EE7">
        <w:rPr>
          <w:rFonts w:eastAsia="Calibri" w:cstheme="minorHAnsi"/>
          <w:color w:val="000000"/>
        </w:rPr>
        <w:t>Consultation, not necessarily agreement, must be completed between departments within the same college prior to consideration by the CCC of the sponsoring department. Consultation across colleges must be completed before consideration by the UCC.</w:t>
      </w:r>
    </w:p>
    <w:p w:rsidR="001F4806" w:rsidRPr="003F3EE7" w:rsidRDefault="001F4806" w:rsidP="001F4806">
      <w:pPr>
        <w:widowControl w:val="0"/>
        <w:pBdr>
          <w:top w:val="nil"/>
          <w:left w:val="nil"/>
          <w:bottom w:val="nil"/>
          <w:right w:val="nil"/>
          <w:between w:val="nil"/>
        </w:pBdr>
        <w:tabs>
          <w:tab w:val="left" w:pos="660"/>
        </w:tabs>
        <w:spacing w:line="240" w:lineRule="auto"/>
        <w:ind w:right="153"/>
        <w:rPr>
          <w:rFonts w:eastAsia="Calibri" w:cstheme="minorHAnsi"/>
          <w:color w:val="000000"/>
          <w:highlight w:val="magenta"/>
        </w:rPr>
      </w:pPr>
      <w:r w:rsidRPr="003F3EE7">
        <w:rPr>
          <w:rFonts w:eastAsia="Calibri" w:cstheme="minorHAnsi"/>
          <w:i/>
          <w:color w:val="000000"/>
        </w:rPr>
        <w:t xml:space="preserve">The results of each consultation (support, oppose, no contest) </w:t>
      </w:r>
      <w:hyperlink r:id="rId4">
        <w:r w:rsidRPr="003F3EE7">
          <w:rPr>
            <w:rFonts w:eastAsia="Calibri" w:cstheme="minorHAnsi"/>
            <w:i/>
            <w:color w:val="000000"/>
          </w:rPr>
          <w:t xml:space="preserve">via email exchange </w:t>
        </w:r>
      </w:hyperlink>
      <w:hyperlink r:id="rId5">
        <w:r w:rsidRPr="003F3EE7">
          <w:rPr>
            <w:rFonts w:eastAsia="Calibri" w:cstheme="minorHAnsi"/>
            <w:i/>
          </w:rPr>
          <w:t xml:space="preserve">should be </w:t>
        </w:r>
      </w:hyperlink>
      <w:hyperlink r:id="rId6">
        <w:r w:rsidRPr="003F3EE7">
          <w:rPr>
            <w:rFonts w:eastAsia="Calibri" w:cstheme="minorHAnsi"/>
            <w:i/>
            <w:color w:val="000000"/>
          </w:rPr>
          <w:t xml:space="preserve">attached to the </w:t>
        </w:r>
        <w:proofErr w:type="spellStart"/>
        <w:r w:rsidRPr="003F3EE7">
          <w:rPr>
            <w:rFonts w:eastAsia="Calibri" w:cstheme="minorHAnsi"/>
            <w:i/>
            <w:color w:val="000000"/>
          </w:rPr>
          <w:t>CourseLeaf</w:t>
        </w:r>
        <w:proofErr w:type="spellEnd"/>
        <w:r w:rsidRPr="003F3EE7">
          <w:rPr>
            <w:rFonts w:eastAsia="Calibri" w:cstheme="minorHAnsi"/>
            <w:i/>
            <w:color w:val="000000"/>
          </w:rPr>
          <w:t xml:space="preserve"> pr</w:t>
        </w:r>
      </w:hyperlink>
      <w:hyperlink r:id="rId7">
        <w:r w:rsidRPr="003F3EE7">
          <w:rPr>
            <w:rFonts w:eastAsia="Calibri" w:cstheme="minorHAnsi"/>
            <w:i/>
          </w:rPr>
          <w:t>oposal</w:t>
        </w:r>
      </w:hyperlink>
      <w:hyperlink r:id="rId8">
        <w:r w:rsidRPr="003F3EE7">
          <w:rPr>
            <w:rFonts w:eastAsia="Calibri" w:cstheme="minorHAnsi"/>
            <w:color w:val="000000"/>
          </w:rPr>
          <w:t xml:space="preserve">. </w:t>
        </w:r>
      </w:hyperlink>
    </w:p>
    <w:p w:rsidR="001F4806" w:rsidRDefault="001F4806" w:rsidP="00033481">
      <w:pPr>
        <w:widowControl w:val="0"/>
        <w:pBdr>
          <w:top w:val="nil"/>
          <w:left w:val="nil"/>
          <w:bottom w:val="nil"/>
          <w:right w:val="nil"/>
          <w:between w:val="nil"/>
        </w:pBdr>
        <w:tabs>
          <w:tab w:val="left" w:pos="660"/>
        </w:tabs>
        <w:spacing w:line="240" w:lineRule="auto"/>
        <w:ind w:right="153"/>
        <w:rPr>
          <w:rFonts w:eastAsia="Calibri" w:cstheme="minorHAnsi"/>
          <w:i/>
        </w:rPr>
      </w:pPr>
    </w:p>
    <w:p w:rsidR="00033481" w:rsidRDefault="00033481">
      <w:bookmarkStart w:id="0" w:name="_GoBack"/>
      <w:bookmarkEnd w:id="0"/>
    </w:p>
    <w:p w:rsidR="00033481" w:rsidRDefault="00033481"/>
    <w:p w:rsidR="00033481" w:rsidRDefault="00033481"/>
    <w:sectPr w:rsidR="00033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81"/>
    <w:rsid w:val="00033481"/>
    <w:rsid w:val="000867D1"/>
    <w:rsid w:val="001F4806"/>
    <w:rsid w:val="00A37C91"/>
    <w:rsid w:val="00B1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4310"/>
  <w15:chartTrackingRefBased/>
  <w15:docId w15:val="{1A85B220-C185-44D8-A753-4F2DEC8F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867D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6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w.edu/acadaff/facstaff/courseleaf" TargetMode="External"/><Relationship Id="rId3" Type="http://schemas.openxmlformats.org/officeDocument/2006/relationships/webSettings" Target="webSettings.xml"/><Relationship Id="rId7" Type="http://schemas.openxmlformats.org/officeDocument/2006/relationships/hyperlink" Target="http://www.uww.edu/acadaff/facstaff/coursele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w.edu/acadaff/facstaff/courseleaf" TargetMode="External"/><Relationship Id="rId5" Type="http://schemas.openxmlformats.org/officeDocument/2006/relationships/hyperlink" Target="http://www.uww.edu/acadaff/facstaff/courseleaf" TargetMode="External"/><Relationship Id="rId10" Type="http://schemas.openxmlformats.org/officeDocument/2006/relationships/theme" Target="theme/theme1.xml"/><Relationship Id="rId4" Type="http://schemas.openxmlformats.org/officeDocument/2006/relationships/hyperlink" Target="http://www.uww.edu/acadaff/facstaff/courselea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Plessel, Kristin</dc:creator>
  <cp:keywords/>
  <dc:description/>
  <cp:lastModifiedBy>Plessel, Kristin</cp:lastModifiedBy>
  <cp:revision>1</cp:revision>
  <dcterms:created xsi:type="dcterms:W3CDTF">2022-08-22T19:37:00Z</dcterms:created>
  <dcterms:modified xsi:type="dcterms:W3CDTF">2022-08-22T21:22:00Z</dcterms:modified>
</cp:coreProperties>
</file>